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466" w:rsidRDefault="00F024B5" w:rsidP="00AF7466">
      <w:pPr>
        <w:tabs>
          <w:tab w:val="right" w:pos="2694"/>
          <w:tab w:val="right" w:pos="3686"/>
          <w:tab w:val="right" w:pos="6946"/>
        </w:tabs>
        <w:ind w:right="-284"/>
        <w:jc w:val="center"/>
        <w:rPr>
          <w:rFonts w:ascii="Times New Roman" w:hAnsi="Times New Roman" w:cs="Times New Roman"/>
          <w:sz w:val="20"/>
          <w:szCs w:val="20"/>
        </w:rPr>
      </w:pPr>
      <w:r w:rsidRPr="0037605D">
        <w:rPr>
          <w:rFonts w:ascii="Times New Roman" w:hAnsi="Times New Roman" w:cs="Times New Roman"/>
          <w:sz w:val="20"/>
          <w:szCs w:val="20"/>
        </w:rPr>
        <w:t>ZESTAWIENIE PARAMETRÓW I WARUNKÓW WYMAGANYCH</w:t>
      </w:r>
    </w:p>
    <w:p w:rsidR="00AF7466" w:rsidRPr="00AF7466" w:rsidRDefault="00AF7466" w:rsidP="00AF7466">
      <w:pPr>
        <w:tabs>
          <w:tab w:val="right" w:pos="2694"/>
          <w:tab w:val="right" w:pos="3686"/>
          <w:tab w:val="right" w:pos="6946"/>
        </w:tabs>
        <w:spacing w:after="0"/>
        <w:ind w:right="-284" w:hanging="851"/>
        <w:rPr>
          <w:rFonts w:ascii="Times New Roman" w:hAnsi="Times New Roman" w:cs="Times New Roman"/>
          <w:b/>
          <w:color w:val="FF0000"/>
          <w:sz w:val="20"/>
          <w:szCs w:val="20"/>
        </w:rPr>
      </w:pPr>
      <w:r w:rsidRPr="00AF7466">
        <w:rPr>
          <w:rFonts w:ascii="Times New Roman" w:hAnsi="Times New Roman" w:cs="Times New Roman"/>
          <w:b/>
          <w:color w:val="FF0000"/>
          <w:sz w:val="20"/>
          <w:szCs w:val="20"/>
        </w:rPr>
        <w:t>Część 1</w:t>
      </w:r>
    </w:p>
    <w:p w:rsidR="007A567F" w:rsidRPr="0037605D" w:rsidRDefault="006C3F6C" w:rsidP="00B14F13">
      <w:pPr>
        <w:ind w:right="-851" w:hanging="851"/>
        <w:rPr>
          <w:rFonts w:ascii="Times New Roman" w:hAnsi="Times New Roman" w:cs="Times New Roman"/>
          <w:sz w:val="20"/>
          <w:szCs w:val="20"/>
        </w:rPr>
      </w:pPr>
      <w:r>
        <w:rPr>
          <w:rFonts w:ascii="Times New Roman" w:hAnsi="Times New Roman" w:cs="Times New Roman"/>
          <w:sz w:val="20"/>
          <w:szCs w:val="20"/>
        </w:rPr>
        <w:t>Komputery</w:t>
      </w:r>
      <w:r w:rsidR="00F024B5" w:rsidRPr="0037605D">
        <w:rPr>
          <w:rFonts w:ascii="Times New Roman" w:hAnsi="Times New Roman" w:cs="Times New Roman"/>
          <w:sz w:val="20"/>
          <w:szCs w:val="20"/>
        </w:rPr>
        <w:t xml:space="preserve"> – </w:t>
      </w:r>
      <w:r>
        <w:rPr>
          <w:rFonts w:ascii="Times New Roman" w:hAnsi="Times New Roman" w:cs="Times New Roman"/>
          <w:sz w:val="20"/>
          <w:szCs w:val="20"/>
        </w:rPr>
        <w:t>60</w:t>
      </w:r>
      <w:r w:rsidR="00F024B5" w:rsidRPr="0037605D">
        <w:rPr>
          <w:rFonts w:ascii="Times New Roman" w:hAnsi="Times New Roman" w:cs="Times New Roman"/>
          <w:sz w:val="20"/>
          <w:szCs w:val="20"/>
        </w:rPr>
        <w:t xml:space="preserve"> szt. </w:t>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B14F13" w:rsidRPr="0037605D">
        <w:rPr>
          <w:rFonts w:ascii="Times New Roman" w:hAnsi="Times New Roman" w:cs="Times New Roman"/>
          <w:sz w:val="20"/>
          <w:szCs w:val="20"/>
        </w:rPr>
        <w:tab/>
      </w:r>
      <w:r w:rsidR="00FD7D95">
        <w:rPr>
          <w:rFonts w:ascii="Times New Roman" w:hAnsi="Times New Roman" w:cs="Times New Roman"/>
          <w:sz w:val="20"/>
          <w:szCs w:val="20"/>
        </w:rPr>
        <w:tab/>
        <w:t xml:space="preserve">               </w:t>
      </w:r>
      <w:r w:rsidR="00F024B5" w:rsidRPr="0037605D">
        <w:rPr>
          <w:rFonts w:ascii="Times New Roman" w:hAnsi="Times New Roman" w:cs="Times New Roman"/>
          <w:sz w:val="20"/>
          <w:szCs w:val="20"/>
        </w:rPr>
        <w:t>Załącznik nr 1 do SIWZ</w:t>
      </w:r>
    </w:p>
    <w:tbl>
      <w:tblPr>
        <w:tblStyle w:val="Tabela-Siatka"/>
        <w:tblW w:w="10774" w:type="dxa"/>
        <w:tblInd w:w="-856" w:type="dxa"/>
        <w:tblLook w:val="04A0" w:firstRow="1" w:lastRow="0" w:firstColumn="1" w:lastColumn="0" w:noHBand="0" w:noVBand="1"/>
      </w:tblPr>
      <w:tblGrid>
        <w:gridCol w:w="511"/>
        <w:gridCol w:w="2092"/>
        <w:gridCol w:w="4974"/>
        <w:gridCol w:w="1444"/>
        <w:gridCol w:w="1753"/>
      </w:tblGrid>
      <w:tr w:rsidR="00F024B5" w:rsidRPr="0037605D" w:rsidTr="0037605D">
        <w:trPr>
          <w:trHeight w:val="780"/>
        </w:trPr>
        <w:tc>
          <w:tcPr>
            <w:tcW w:w="511" w:type="dxa"/>
            <w:shd w:val="clear" w:color="auto" w:fill="BFBFBF" w:themeFill="background1" w:themeFillShade="BF"/>
            <w:vAlign w:val="center"/>
            <w:hideMark/>
          </w:tcPr>
          <w:p w:rsidR="00F024B5" w:rsidRPr="0037605D" w:rsidRDefault="00F024B5" w:rsidP="00F024B5">
            <w:pPr>
              <w:ind w:left="-75" w:firstLine="75"/>
              <w:jc w:val="center"/>
              <w:rPr>
                <w:rFonts w:ascii="Times New Roman" w:hAnsi="Times New Roman" w:cs="Times New Roman"/>
                <w:b/>
                <w:sz w:val="20"/>
                <w:szCs w:val="20"/>
              </w:rPr>
            </w:pPr>
            <w:r w:rsidRPr="0037605D">
              <w:rPr>
                <w:rFonts w:ascii="Times New Roman" w:hAnsi="Times New Roman" w:cs="Times New Roman"/>
                <w:b/>
                <w:sz w:val="20"/>
                <w:szCs w:val="20"/>
              </w:rPr>
              <w:t>Lp.</w:t>
            </w:r>
          </w:p>
        </w:tc>
        <w:tc>
          <w:tcPr>
            <w:tcW w:w="7066" w:type="dxa"/>
            <w:gridSpan w:val="2"/>
            <w:shd w:val="clear" w:color="auto" w:fill="BFBFBF" w:themeFill="background1" w:themeFillShade="BF"/>
            <w:vAlign w:val="center"/>
            <w:hideMark/>
          </w:tcPr>
          <w:p w:rsidR="00F024B5" w:rsidRPr="0037605D" w:rsidRDefault="00F024B5" w:rsidP="00F024B5">
            <w:pPr>
              <w:jc w:val="center"/>
              <w:rPr>
                <w:rFonts w:ascii="Times New Roman" w:hAnsi="Times New Roman" w:cs="Times New Roman"/>
                <w:b/>
                <w:sz w:val="20"/>
                <w:szCs w:val="20"/>
              </w:rPr>
            </w:pPr>
            <w:r w:rsidRPr="0037605D">
              <w:rPr>
                <w:rFonts w:ascii="Times New Roman" w:hAnsi="Times New Roman" w:cs="Times New Roman"/>
                <w:b/>
                <w:sz w:val="20"/>
                <w:szCs w:val="20"/>
              </w:rPr>
              <w:t>Parametry</w:t>
            </w:r>
          </w:p>
        </w:tc>
        <w:tc>
          <w:tcPr>
            <w:tcW w:w="1444" w:type="dxa"/>
            <w:shd w:val="clear" w:color="auto" w:fill="BFBFBF" w:themeFill="background1" w:themeFillShade="BF"/>
            <w:vAlign w:val="center"/>
            <w:hideMark/>
          </w:tcPr>
          <w:p w:rsidR="00F024B5" w:rsidRPr="0037605D" w:rsidRDefault="00F024B5" w:rsidP="00F024B5">
            <w:pPr>
              <w:jc w:val="center"/>
              <w:rPr>
                <w:rFonts w:ascii="Times New Roman" w:hAnsi="Times New Roman" w:cs="Times New Roman"/>
                <w:b/>
                <w:sz w:val="20"/>
                <w:szCs w:val="20"/>
              </w:rPr>
            </w:pPr>
            <w:r w:rsidRPr="0037605D">
              <w:rPr>
                <w:rFonts w:ascii="Times New Roman" w:hAnsi="Times New Roman" w:cs="Times New Roman"/>
                <w:b/>
                <w:sz w:val="20"/>
                <w:szCs w:val="20"/>
              </w:rPr>
              <w:t>Wartość graniczna parametru /parametr podlegający ocenie</w:t>
            </w:r>
          </w:p>
        </w:tc>
        <w:tc>
          <w:tcPr>
            <w:tcW w:w="1753" w:type="dxa"/>
            <w:shd w:val="clear" w:color="auto" w:fill="BFBFBF" w:themeFill="background1" w:themeFillShade="BF"/>
          </w:tcPr>
          <w:p w:rsidR="00F024B5" w:rsidRPr="0037605D" w:rsidRDefault="00F024B5" w:rsidP="00F024B5">
            <w:pPr>
              <w:jc w:val="center"/>
              <w:rPr>
                <w:rFonts w:ascii="Times New Roman" w:hAnsi="Times New Roman" w:cs="Times New Roman"/>
                <w:b/>
                <w:sz w:val="20"/>
                <w:szCs w:val="20"/>
              </w:rPr>
            </w:pPr>
            <w:r w:rsidRPr="0037605D">
              <w:rPr>
                <w:rFonts w:ascii="Times New Roman" w:hAnsi="Times New Roman" w:cs="Times New Roman"/>
                <w:b/>
                <w:sz w:val="20"/>
                <w:szCs w:val="20"/>
              </w:rPr>
              <w:t>PARAMETRY OFEROWANE: Potwierdzenie Wykonawcy TAK lub opis parametrów oferowanych/ podać</w:t>
            </w:r>
            <w:r w:rsidRPr="0037605D">
              <w:rPr>
                <w:rFonts w:ascii="Times New Roman" w:hAnsi="Times New Roman" w:cs="Times New Roman"/>
                <w:bCs/>
                <w:sz w:val="20"/>
                <w:szCs w:val="20"/>
              </w:rPr>
              <w:t xml:space="preserve"> </w:t>
            </w:r>
            <w:r w:rsidRPr="0037605D">
              <w:rPr>
                <w:rFonts w:ascii="Times New Roman" w:hAnsi="Times New Roman" w:cs="Times New Roman"/>
                <w:b/>
                <w:bCs/>
                <w:sz w:val="20"/>
                <w:szCs w:val="20"/>
              </w:rPr>
              <w:t>zakresy</w:t>
            </w:r>
            <w:r w:rsidRPr="0037605D">
              <w:rPr>
                <w:rFonts w:ascii="Times New Roman" w:hAnsi="Times New Roman" w:cs="Times New Roman"/>
                <w:sz w:val="20"/>
                <w:szCs w:val="20"/>
              </w:rPr>
              <w:t xml:space="preserve">/ </w:t>
            </w:r>
            <w:r w:rsidRPr="0037605D">
              <w:rPr>
                <w:rFonts w:ascii="Times New Roman" w:hAnsi="Times New Roman" w:cs="Times New Roman"/>
                <w:b/>
                <w:bCs/>
                <w:sz w:val="20"/>
                <w:szCs w:val="20"/>
              </w:rPr>
              <w:t xml:space="preserve">opisać/ </w:t>
            </w:r>
          </w:p>
        </w:tc>
      </w:tr>
      <w:tr w:rsidR="00F024B5" w:rsidRPr="0037605D" w:rsidTr="0089230B">
        <w:trPr>
          <w:trHeight w:val="315"/>
        </w:trPr>
        <w:tc>
          <w:tcPr>
            <w:tcW w:w="511" w:type="dxa"/>
            <w:vAlign w:val="center"/>
          </w:tcPr>
          <w:p w:rsidR="00F024B5" w:rsidRPr="0037605D" w:rsidRDefault="00B14F13" w:rsidP="00F024B5">
            <w:pPr>
              <w:rPr>
                <w:rFonts w:ascii="Times New Roman" w:hAnsi="Times New Roman" w:cs="Times New Roman"/>
                <w:b/>
                <w:sz w:val="20"/>
                <w:szCs w:val="20"/>
              </w:rPr>
            </w:pPr>
            <w:r w:rsidRPr="0037605D">
              <w:rPr>
                <w:rFonts w:ascii="Times New Roman" w:hAnsi="Times New Roman" w:cs="Times New Roman"/>
                <w:b/>
                <w:sz w:val="20"/>
                <w:szCs w:val="20"/>
              </w:rPr>
              <w:t>1</w:t>
            </w:r>
          </w:p>
        </w:tc>
        <w:tc>
          <w:tcPr>
            <w:tcW w:w="7066" w:type="dxa"/>
            <w:gridSpan w:val="2"/>
            <w:vAlign w:val="center"/>
          </w:tcPr>
          <w:p w:rsidR="00F024B5" w:rsidRPr="0037605D" w:rsidRDefault="00F024B5" w:rsidP="00F024B5">
            <w:pPr>
              <w:rPr>
                <w:rFonts w:ascii="Times New Roman" w:hAnsi="Times New Roman" w:cs="Times New Roman"/>
                <w:sz w:val="20"/>
                <w:szCs w:val="20"/>
              </w:rPr>
            </w:pPr>
            <w:r w:rsidRPr="0037605D">
              <w:rPr>
                <w:rFonts w:ascii="Times New Roman" w:hAnsi="Times New Roman" w:cs="Times New Roman"/>
                <w:sz w:val="20"/>
                <w:szCs w:val="20"/>
              </w:rPr>
              <w:t>Producent/kraj</w:t>
            </w:r>
          </w:p>
        </w:tc>
        <w:tc>
          <w:tcPr>
            <w:tcW w:w="1444" w:type="dxa"/>
            <w:vAlign w:val="center"/>
          </w:tcPr>
          <w:p w:rsidR="00F024B5" w:rsidRPr="0037605D" w:rsidRDefault="00F024B5" w:rsidP="0089230B">
            <w:pPr>
              <w:jc w:val="center"/>
              <w:rPr>
                <w:rFonts w:ascii="Times New Roman" w:hAnsi="Times New Roman" w:cs="Times New Roman"/>
                <w:b/>
                <w:sz w:val="20"/>
                <w:szCs w:val="20"/>
              </w:rPr>
            </w:pPr>
            <w:r w:rsidRPr="0037605D">
              <w:rPr>
                <w:rFonts w:ascii="Times New Roman" w:hAnsi="Times New Roman" w:cs="Times New Roman"/>
                <w:b/>
                <w:sz w:val="20"/>
                <w:szCs w:val="20"/>
              </w:rPr>
              <w:t>PODAĆ</w:t>
            </w:r>
          </w:p>
        </w:tc>
        <w:tc>
          <w:tcPr>
            <w:tcW w:w="1753" w:type="dxa"/>
          </w:tcPr>
          <w:p w:rsidR="00F024B5" w:rsidRPr="0037605D" w:rsidRDefault="00F024B5" w:rsidP="00F024B5">
            <w:pPr>
              <w:rPr>
                <w:rFonts w:ascii="Times New Roman" w:hAnsi="Times New Roman" w:cs="Times New Roman"/>
                <w:sz w:val="20"/>
                <w:szCs w:val="20"/>
              </w:rPr>
            </w:pPr>
          </w:p>
        </w:tc>
      </w:tr>
      <w:tr w:rsidR="00F024B5" w:rsidRPr="0037605D" w:rsidTr="0089230B">
        <w:trPr>
          <w:trHeight w:val="315"/>
        </w:trPr>
        <w:tc>
          <w:tcPr>
            <w:tcW w:w="511" w:type="dxa"/>
            <w:vAlign w:val="center"/>
          </w:tcPr>
          <w:p w:rsidR="00F024B5" w:rsidRPr="0037605D" w:rsidRDefault="00B14F13" w:rsidP="00F024B5">
            <w:pPr>
              <w:rPr>
                <w:rFonts w:ascii="Times New Roman" w:hAnsi="Times New Roman" w:cs="Times New Roman"/>
                <w:b/>
                <w:sz w:val="20"/>
                <w:szCs w:val="20"/>
              </w:rPr>
            </w:pPr>
            <w:r w:rsidRPr="0037605D">
              <w:rPr>
                <w:rFonts w:ascii="Times New Roman" w:hAnsi="Times New Roman" w:cs="Times New Roman"/>
                <w:b/>
                <w:sz w:val="20"/>
                <w:szCs w:val="20"/>
              </w:rPr>
              <w:t>2</w:t>
            </w:r>
          </w:p>
        </w:tc>
        <w:tc>
          <w:tcPr>
            <w:tcW w:w="7066" w:type="dxa"/>
            <w:gridSpan w:val="2"/>
            <w:vAlign w:val="center"/>
          </w:tcPr>
          <w:p w:rsidR="00F024B5" w:rsidRPr="0037605D" w:rsidRDefault="00F024B5" w:rsidP="00F024B5">
            <w:pPr>
              <w:rPr>
                <w:rFonts w:ascii="Times New Roman" w:hAnsi="Times New Roman" w:cs="Times New Roman"/>
                <w:sz w:val="20"/>
                <w:szCs w:val="20"/>
              </w:rPr>
            </w:pPr>
            <w:r w:rsidRPr="0037605D">
              <w:rPr>
                <w:rFonts w:ascii="Times New Roman" w:hAnsi="Times New Roman" w:cs="Times New Roman"/>
                <w:sz w:val="20"/>
                <w:szCs w:val="20"/>
              </w:rPr>
              <w:t>Typ/model/nr katalogowy</w:t>
            </w:r>
          </w:p>
        </w:tc>
        <w:tc>
          <w:tcPr>
            <w:tcW w:w="1444" w:type="dxa"/>
            <w:vAlign w:val="center"/>
          </w:tcPr>
          <w:p w:rsidR="00F024B5" w:rsidRPr="0037605D" w:rsidRDefault="00F024B5" w:rsidP="0089230B">
            <w:pPr>
              <w:jc w:val="center"/>
              <w:rPr>
                <w:rFonts w:ascii="Times New Roman" w:hAnsi="Times New Roman" w:cs="Times New Roman"/>
                <w:b/>
                <w:sz w:val="20"/>
                <w:szCs w:val="20"/>
              </w:rPr>
            </w:pPr>
            <w:r w:rsidRPr="0037605D">
              <w:rPr>
                <w:rFonts w:ascii="Times New Roman" w:hAnsi="Times New Roman" w:cs="Times New Roman"/>
                <w:b/>
                <w:sz w:val="20"/>
                <w:szCs w:val="20"/>
              </w:rPr>
              <w:t>PODAĆ</w:t>
            </w:r>
          </w:p>
        </w:tc>
        <w:tc>
          <w:tcPr>
            <w:tcW w:w="1753" w:type="dxa"/>
          </w:tcPr>
          <w:p w:rsidR="00F024B5" w:rsidRPr="0037605D" w:rsidRDefault="00F024B5" w:rsidP="00F024B5">
            <w:pPr>
              <w:rPr>
                <w:rFonts w:ascii="Times New Roman" w:hAnsi="Times New Roman" w:cs="Times New Roman"/>
                <w:sz w:val="20"/>
                <w:szCs w:val="20"/>
              </w:rPr>
            </w:pPr>
          </w:p>
        </w:tc>
      </w:tr>
      <w:tr w:rsidR="00F024B5" w:rsidRPr="0037605D" w:rsidTr="0089230B">
        <w:trPr>
          <w:trHeight w:val="315"/>
        </w:trPr>
        <w:tc>
          <w:tcPr>
            <w:tcW w:w="511" w:type="dxa"/>
            <w:vAlign w:val="center"/>
          </w:tcPr>
          <w:p w:rsidR="00F024B5" w:rsidRPr="0037605D" w:rsidRDefault="00B14F13" w:rsidP="00F024B5">
            <w:pPr>
              <w:rPr>
                <w:rFonts w:ascii="Times New Roman" w:hAnsi="Times New Roman" w:cs="Times New Roman"/>
                <w:b/>
                <w:sz w:val="20"/>
                <w:szCs w:val="20"/>
              </w:rPr>
            </w:pPr>
            <w:r w:rsidRPr="0037605D">
              <w:rPr>
                <w:rFonts w:ascii="Times New Roman" w:hAnsi="Times New Roman" w:cs="Times New Roman"/>
                <w:b/>
                <w:sz w:val="20"/>
                <w:szCs w:val="20"/>
              </w:rPr>
              <w:t>3</w:t>
            </w:r>
          </w:p>
        </w:tc>
        <w:tc>
          <w:tcPr>
            <w:tcW w:w="7066" w:type="dxa"/>
            <w:gridSpan w:val="2"/>
            <w:vAlign w:val="center"/>
          </w:tcPr>
          <w:p w:rsidR="00F024B5" w:rsidRPr="0037605D" w:rsidRDefault="00F024B5" w:rsidP="00F024B5">
            <w:pPr>
              <w:rPr>
                <w:rFonts w:ascii="Times New Roman" w:hAnsi="Times New Roman" w:cs="Times New Roman"/>
                <w:sz w:val="20"/>
                <w:szCs w:val="20"/>
              </w:rPr>
            </w:pPr>
            <w:r w:rsidRPr="0037605D">
              <w:rPr>
                <w:rFonts w:ascii="Times New Roman" w:hAnsi="Times New Roman" w:cs="Times New Roman"/>
                <w:sz w:val="20"/>
                <w:szCs w:val="20"/>
              </w:rPr>
              <w:t>Rok produkcji min 2018 r.</w:t>
            </w:r>
          </w:p>
        </w:tc>
        <w:tc>
          <w:tcPr>
            <w:tcW w:w="1444" w:type="dxa"/>
            <w:vAlign w:val="center"/>
          </w:tcPr>
          <w:p w:rsidR="00F024B5" w:rsidRPr="0037605D" w:rsidRDefault="00F024B5" w:rsidP="0089230B">
            <w:pPr>
              <w:jc w:val="center"/>
              <w:rPr>
                <w:rFonts w:ascii="Times New Roman" w:hAnsi="Times New Roman" w:cs="Times New Roman"/>
                <w:b/>
                <w:sz w:val="20"/>
                <w:szCs w:val="20"/>
              </w:rPr>
            </w:pPr>
            <w:r w:rsidRPr="0037605D">
              <w:rPr>
                <w:rFonts w:ascii="Times New Roman" w:hAnsi="Times New Roman" w:cs="Times New Roman"/>
                <w:b/>
                <w:sz w:val="20"/>
                <w:szCs w:val="20"/>
              </w:rPr>
              <w:t>TAK/PODAĆ</w:t>
            </w:r>
          </w:p>
        </w:tc>
        <w:tc>
          <w:tcPr>
            <w:tcW w:w="1753" w:type="dxa"/>
          </w:tcPr>
          <w:p w:rsidR="00F024B5" w:rsidRPr="0037605D" w:rsidRDefault="00F024B5" w:rsidP="00F024B5">
            <w:pPr>
              <w:rPr>
                <w:rFonts w:ascii="Times New Roman" w:hAnsi="Times New Roman" w:cs="Times New Roman"/>
                <w:sz w:val="20"/>
                <w:szCs w:val="20"/>
              </w:rPr>
            </w:pPr>
          </w:p>
        </w:tc>
      </w:tr>
      <w:tr w:rsidR="00390C6F" w:rsidRPr="0037605D" w:rsidTr="0089230B">
        <w:trPr>
          <w:trHeight w:val="315"/>
        </w:trPr>
        <w:tc>
          <w:tcPr>
            <w:tcW w:w="511" w:type="dxa"/>
            <w:vMerge w:val="restart"/>
            <w:hideMark/>
          </w:tcPr>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r w:rsidRPr="0037605D">
              <w:rPr>
                <w:rFonts w:ascii="Times New Roman" w:hAnsi="Times New Roman" w:cs="Times New Roman"/>
                <w:b/>
                <w:sz w:val="20"/>
                <w:szCs w:val="20"/>
              </w:rPr>
              <w:t>4</w:t>
            </w: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Default="00390C6F" w:rsidP="00B14F13">
            <w:pPr>
              <w:rPr>
                <w:rFonts w:ascii="Times New Roman" w:hAnsi="Times New Roman" w:cs="Times New Roman"/>
                <w:b/>
                <w:sz w:val="20"/>
                <w:szCs w:val="20"/>
              </w:rPr>
            </w:pPr>
          </w:p>
          <w:p w:rsidR="0037605D" w:rsidRDefault="0037605D" w:rsidP="00B14F13">
            <w:pPr>
              <w:rPr>
                <w:rFonts w:ascii="Times New Roman" w:hAnsi="Times New Roman" w:cs="Times New Roman"/>
                <w:b/>
                <w:sz w:val="20"/>
                <w:szCs w:val="20"/>
              </w:rPr>
            </w:pPr>
          </w:p>
          <w:p w:rsidR="0037605D" w:rsidRPr="0037605D" w:rsidRDefault="0037605D"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p>
          <w:p w:rsidR="00390C6F" w:rsidRPr="0037605D" w:rsidRDefault="00390C6F" w:rsidP="00B14F13">
            <w:pPr>
              <w:rPr>
                <w:rFonts w:ascii="Times New Roman" w:hAnsi="Times New Roman" w:cs="Times New Roman"/>
                <w:b/>
                <w:sz w:val="20"/>
                <w:szCs w:val="20"/>
              </w:rPr>
            </w:pPr>
            <w:r w:rsidRPr="0037605D">
              <w:rPr>
                <w:rFonts w:ascii="Times New Roman" w:hAnsi="Times New Roman" w:cs="Times New Roman"/>
                <w:b/>
                <w:sz w:val="20"/>
                <w:szCs w:val="20"/>
              </w:rPr>
              <w:t>4</w:t>
            </w:r>
          </w:p>
        </w:tc>
        <w:tc>
          <w:tcPr>
            <w:tcW w:w="2092" w:type="dxa"/>
            <w:vMerge w:val="restart"/>
            <w:vAlign w:val="center"/>
          </w:tcPr>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r w:rsidRPr="0037605D">
              <w:rPr>
                <w:rFonts w:ascii="Times New Roman" w:hAnsi="Times New Roman" w:cs="Times New Roman"/>
                <w:sz w:val="20"/>
                <w:szCs w:val="20"/>
              </w:rPr>
              <w:t>Rodzaj i zastosowanie Obudowy</w:t>
            </w: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Default="00390C6F" w:rsidP="00B14F13">
            <w:pPr>
              <w:rPr>
                <w:rFonts w:ascii="Times New Roman" w:hAnsi="Times New Roman" w:cs="Times New Roman"/>
                <w:sz w:val="20"/>
                <w:szCs w:val="20"/>
              </w:rPr>
            </w:pPr>
          </w:p>
          <w:p w:rsidR="0037605D" w:rsidRDefault="0037605D" w:rsidP="00B14F13">
            <w:pPr>
              <w:rPr>
                <w:rFonts w:ascii="Times New Roman" w:hAnsi="Times New Roman" w:cs="Times New Roman"/>
                <w:sz w:val="20"/>
                <w:szCs w:val="20"/>
              </w:rPr>
            </w:pPr>
          </w:p>
          <w:p w:rsidR="0037605D" w:rsidRPr="0037605D" w:rsidRDefault="0037605D"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p>
          <w:p w:rsidR="00390C6F" w:rsidRPr="0037605D" w:rsidRDefault="00390C6F" w:rsidP="00B14F13">
            <w:pPr>
              <w:rPr>
                <w:rFonts w:ascii="Times New Roman" w:hAnsi="Times New Roman" w:cs="Times New Roman"/>
                <w:sz w:val="20"/>
                <w:szCs w:val="20"/>
              </w:rPr>
            </w:pPr>
            <w:r w:rsidRPr="0037605D">
              <w:rPr>
                <w:rFonts w:ascii="Times New Roman" w:hAnsi="Times New Roman" w:cs="Times New Roman"/>
                <w:sz w:val="20"/>
                <w:szCs w:val="20"/>
              </w:rPr>
              <w:t>Rodzaj i zastosowanie Obudowy</w:t>
            </w:r>
          </w:p>
        </w:tc>
        <w:tc>
          <w:tcPr>
            <w:tcW w:w="4974" w:type="dxa"/>
          </w:tcPr>
          <w:p w:rsidR="00390C6F" w:rsidRPr="0037605D" w:rsidRDefault="00390C6F" w:rsidP="00B14F13">
            <w:pPr>
              <w:rPr>
                <w:rFonts w:ascii="Times New Roman" w:hAnsi="Times New Roman" w:cs="Times New Roman"/>
                <w:sz w:val="20"/>
                <w:szCs w:val="20"/>
              </w:rPr>
            </w:pPr>
            <w:r w:rsidRPr="0037605D">
              <w:rPr>
                <w:rFonts w:ascii="Times New Roman" w:hAnsi="Times New Roman" w:cs="Times New Roman"/>
                <w:sz w:val="20"/>
                <w:szCs w:val="20"/>
              </w:rPr>
              <w:lastRenderedPageBreak/>
              <w:t>Komputer stacjonarny. Komputer będzie wykorzystywany dla potrzeb aplikacji biurowych, aplikacji obliczeniowych, do Internetu, poczty</w:t>
            </w:r>
          </w:p>
        </w:tc>
        <w:tc>
          <w:tcPr>
            <w:tcW w:w="1444" w:type="dxa"/>
            <w:vAlign w:val="center"/>
          </w:tcPr>
          <w:p w:rsidR="00390C6F" w:rsidRPr="0037605D" w:rsidRDefault="00C25CCC" w:rsidP="0089230B">
            <w:pPr>
              <w:jc w:val="center"/>
              <w:rPr>
                <w:rFonts w:ascii="Times New Roman" w:hAnsi="Times New Roman" w:cs="Times New Roman"/>
                <w:b/>
                <w:sz w:val="20"/>
                <w:szCs w:val="20"/>
              </w:rPr>
            </w:pPr>
            <w:r>
              <w:rPr>
                <w:rFonts w:ascii="Times New Roman" w:hAnsi="Times New Roman" w:cs="Times New Roman"/>
                <w:b/>
                <w:sz w:val="20"/>
                <w:szCs w:val="20"/>
              </w:rPr>
              <w:t>TAK</w:t>
            </w:r>
          </w:p>
        </w:tc>
        <w:tc>
          <w:tcPr>
            <w:tcW w:w="1753" w:type="dxa"/>
          </w:tcPr>
          <w:p w:rsidR="00390C6F" w:rsidRPr="0037605D" w:rsidRDefault="00390C6F" w:rsidP="00B14F13">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Typu small form </w:t>
            </w:r>
            <w:proofErr w:type="spellStart"/>
            <w:r w:rsidRPr="0037605D">
              <w:rPr>
                <w:rFonts w:ascii="Times New Roman" w:hAnsi="Times New Roman" w:cs="Times New Roman"/>
                <w:sz w:val="20"/>
                <w:szCs w:val="20"/>
              </w:rPr>
              <w:t>factor</w:t>
            </w:r>
            <w:proofErr w:type="spellEnd"/>
            <w:r w:rsidRPr="0037605D">
              <w:rPr>
                <w:rFonts w:ascii="Times New Roman" w:hAnsi="Times New Roman" w:cs="Times New Roman"/>
                <w:sz w:val="20"/>
                <w:szCs w:val="20"/>
              </w:rPr>
              <w:t xml:space="preserve"> z obsługą kart PCI Express tylko o niskim profilu, wyposażona w min. 1 kieszeń wewnętrzną dedykowaną dla dysku twardego,</w:t>
            </w:r>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Napęd optyczny w dedykowanej wnęce zewnętrznej </w:t>
            </w:r>
            <w:proofErr w:type="spellStart"/>
            <w:r w:rsidRPr="0037605D">
              <w:rPr>
                <w:rFonts w:ascii="Times New Roman" w:hAnsi="Times New Roman" w:cs="Times New Roman"/>
                <w:sz w:val="20"/>
                <w:szCs w:val="20"/>
              </w:rPr>
              <w:t>slim</w:t>
            </w:r>
            <w:proofErr w:type="spellEnd"/>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Obudowa powinna fabrycznie umożliwiać montaż min 1 szt. dysku 2,5” lub dysku 3,5”</w:t>
            </w:r>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Obudowa fabrycznie przystosowana do pracy w orientacji pionowej 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Zasilacz o mocy max. 200W pracujący w sieci 230V 50/60Hz prądu zmiennego i efektywności min. 85% przy obciążeniu zasilacza na poziomie 50% oraz o efektywności min. 82% przy obciążeniu zasilacza na poziomie 100%, EPA BRONZE. Zasilacz w oferowanym komputerze musi się znajdować na stronie </w:t>
            </w:r>
            <w:hyperlink r:id="rId6" w:history="1">
              <w:r w:rsidRPr="0037605D">
                <w:rPr>
                  <w:rStyle w:val="Hipercze"/>
                  <w:rFonts w:ascii="Times New Roman" w:hAnsi="Times New Roman" w:cs="Times New Roman"/>
                  <w:sz w:val="20"/>
                  <w:szCs w:val="20"/>
                </w:rPr>
                <w:t>http://www.plugloadsolutions.com/80pluspowersupplies.aspx</w:t>
              </w:r>
            </w:hyperlink>
            <w:r w:rsidRPr="0037605D">
              <w:rPr>
                <w:rFonts w:ascii="Times New Roman" w:hAnsi="Times New Roman" w:cs="Times New Roman"/>
                <w:sz w:val="20"/>
                <w:szCs w:val="20"/>
              </w:rPr>
              <w:t xml:space="preserve">, - </w:t>
            </w:r>
            <w:r w:rsidRPr="00BD55E1">
              <w:rPr>
                <w:rFonts w:ascii="Times New Roman" w:hAnsi="Times New Roman" w:cs="Times New Roman"/>
                <w:color w:val="FF0000"/>
                <w:sz w:val="20"/>
                <w:szCs w:val="20"/>
              </w:rPr>
              <w:t xml:space="preserve">Na wezwanie Zamawiającego </w:t>
            </w:r>
          </w:p>
        </w:tc>
        <w:tc>
          <w:tcPr>
            <w:tcW w:w="1444" w:type="dxa"/>
            <w:vAlign w:val="center"/>
          </w:tcPr>
          <w:p w:rsidR="00C25CCC"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Moduł konstrukcji obudowy w jednostce centralnej komputera powinien pozwalać na demontaż kart rozszerzeń, napędu optycznego i dysków twardych  bez konieczności użycia narzędzi (wyklucza się użycia wkrętów, śrub motylkowych, śrub </w:t>
            </w:r>
            <w:proofErr w:type="spellStart"/>
            <w:r w:rsidRPr="0037605D">
              <w:rPr>
                <w:rFonts w:ascii="Times New Roman" w:hAnsi="Times New Roman" w:cs="Times New Roman"/>
                <w:sz w:val="20"/>
                <w:szCs w:val="20"/>
              </w:rPr>
              <w:t>radełkowych</w:t>
            </w:r>
            <w:proofErr w:type="spellEnd"/>
            <w:r w:rsidRPr="0037605D">
              <w:rPr>
                <w:rFonts w:ascii="Times New Roman" w:hAnsi="Times New Roman" w:cs="Times New Roman"/>
                <w:sz w:val="20"/>
                <w:szCs w:val="20"/>
              </w:rPr>
              <w:t>).</w:t>
            </w:r>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Obudowa musi umożliwiać zastosowanie zabezpieczenia fizycznego w postaci linki metalowej (złącze typu </w:t>
            </w:r>
            <w:proofErr w:type="spellStart"/>
            <w:r w:rsidRPr="0037605D">
              <w:rPr>
                <w:rFonts w:ascii="Times New Roman" w:hAnsi="Times New Roman" w:cs="Times New Roman"/>
                <w:sz w:val="20"/>
                <w:szCs w:val="20"/>
              </w:rPr>
              <w:t>Kensington</w:t>
            </w:r>
            <w:proofErr w:type="spellEnd"/>
            <w:r w:rsidRPr="0037605D">
              <w:rPr>
                <w:rFonts w:ascii="Times New Roman" w:hAnsi="Times New Roman" w:cs="Times New Roman"/>
                <w:sz w:val="20"/>
                <w:szCs w:val="20"/>
              </w:rPr>
              <w:t>) oraz kłódki (oczko w obudowie do założenia kłódki).</w:t>
            </w:r>
          </w:p>
        </w:tc>
        <w:tc>
          <w:tcPr>
            <w:tcW w:w="1444" w:type="dxa"/>
            <w:vAlign w:val="center"/>
          </w:tcPr>
          <w:p w:rsidR="00C25CCC" w:rsidRDefault="00C25CCC" w:rsidP="0089230B">
            <w:pPr>
              <w:jc w:val="center"/>
            </w:pPr>
            <w:r w:rsidRPr="00FE568C">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33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Obudowa musi posiadać wbudowany wizualny system diagnostyczny, służący do sygnalizowania i diagnozowania problemów z komputerem i jego komponentami, sygnalizacja oparta na zmianie statusów diody LED przycisku POWER [ tzn. barw i miganie ] W szczególności musi sygnalizować:</w:t>
            </w:r>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uszkodzenie lub brak pamięci RAM</w:t>
            </w:r>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uszkodzenie płyty głównej (w tym również portów I/O, chipsetu)</w:t>
            </w:r>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uszkodzenie kontrolera Video</w:t>
            </w:r>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awarię CMOS baterii</w:t>
            </w:r>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awarię </w:t>
            </w:r>
            <w:proofErr w:type="spellStart"/>
            <w:r w:rsidRPr="0037605D">
              <w:rPr>
                <w:rFonts w:ascii="Times New Roman" w:hAnsi="Times New Roman" w:cs="Times New Roman"/>
                <w:sz w:val="20"/>
                <w:szCs w:val="20"/>
              </w:rPr>
              <w:t>BIOS’u</w:t>
            </w:r>
            <w:proofErr w:type="spellEnd"/>
          </w:p>
          <w:p w:rsidR="00C25CCC" w:rsidRPr="0037605D" w:rsidRDefault="00C25CCC" w:rsidP="00C25CCC">
            <w:pPr>
              <w:numPr>
                <w:ilvl w:val="0"/>
                <w:numId w:val="1"/>
              </w:numPr>
              <w:suppressAutoHyphens/>
              <w:rPr>
                <w:rFonts w:ascii="Times New Roman" w:hAnsi="Times New Roman" w:cs="Times New Roman"/>
                <w:sz w:val="20"/>
                <w:szCs w:val="20"/>
              </w:rPr>
            </w:pPr>
            <w:r w:rsidRPr="0037605D">
              <w:rPr>
                <w:rFonts w:ascii="Times New Roman" w:hAnsi="Times New Roman" w:cs="Times New Roman"/>
                <w:sz w:val="20"/>
                <w:szCs w:val="20"/>
              </w:rPr>
              <w:t>awarię procesora</w:t>
            </w:r>
          </w:p>
        </w:tc>
        <w:tc>
          <w:tcPr>
            <w:tcW w:w="1444" w:type="dxa"/>
            <w:vAlign w:val="center"/>
          </w:tcPr>
          <w:p w:rsidR="00C25CCC"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w:t>
            </w:r>
          </w:p>
        </w:tc>
        <w:tc>
          <w:tcPr>
            <w:tcW w:w="1444" w:type="dxa"/>
            <w:vAlign w:val="center"/>
          </w:tcPr>
          <w:p w:rsidR="00C25CCC" w:rsidRDefault="00C25CCC" w:rsidP="0089230B">
            <w:pPr>
              <w:jc w:val="center"/>
            </w:pPr>
            <w:r w:rsidRPr="0086615D">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vMerge/>
          </w:tcPr>
          <w:p w:rsidR="00C25CCC" w:rsidRPr="0037605D" w:rsidRDefault="00C25CCC" w:rsidP="00C25CCC">
            <w:pPr>
              <w:rPr>
                <w:rFonts w:ascii="Times New Roman" w:hAnsi="Times New Roman" w:cs="Times New Roman"/>
                <w:b/>
                <w:sz w:val="20"/>
                <w:szCs w:val="20"/>
              </w:rPr>
            </w:pPr>
          </w:p>
        </w:tc>
        <w:tc>
          <w:tcPr>
            <w:tcW w:w="2092" w:type="dxa"/>
            <w:vMerge/>
          </w:tcPr>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Każdy komputer musi być oznaczony niepowtarzalnym numerem seryjnym umieszczonym na obudowie, oraz musi być wpisany na stałe w BIOS.</w:t>
            </w:r>
          </w:p>
        </w:tc>
        <w:tc>
          <w:tcPr>
            <w:tcW w:w="1444" w:type="dxa"/>
            <w:vAlign w:val="center"/>
          </w:tcPr>
          <w:p w:rsidR="00C25CCC" w:rsidRDefault="00C25CCC" w:rsidP="0089230B">
            <w:pPr>
              <w:jc w:val="center"/>
            </w:pPr>
            <w:r w:rsidRPr="0086615D">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C25CCC" w:rsidRPr="0037605D" w:rsidTr="0089230B">
        <w:trPr>
          <w:trHeight w:val="315"/>
        </w:trPr>
        <w:tc>
          <w:tcPr>
            <w:tcW w:w="511" w:type="dxa"/>
            <w:hideMark/>
          </w:tcPr>
          <w:p w:rsidR="00C25CCC" w:rsidRPr="0037605D" w:rsidRDefault="00C25CCC" w:rsidP="00C25CCC">
            <w:pPr>
              <w:rPr>
                <w:rFonts w:ascii="Times New Roman" w:hAnsi="Times New Roman" w:cs="Times New Roman"/>
                <w:b/>
                <w:sz w:val="20"/>
                <w:szCs w:val="20"/>
              </w:rPr>
            </w:pPr>
            <w:r w:rsidRPr="0037605D">
              <w:rPr>
                <w:rFonts w:ascii="Times New Roman" w:hAnsi="Times New Roman" w:cs="Times New Roman"/>
                <w:b/>
                <w:sz w:val="20"/>
                <w:szCs w:val="20"/>
              </w:rPr>
              <w:t>5</w:t>
            </w:r>
          </w:p>
        </w:tc>
        <w:tc>
          <w:tcPr>
            <w:tcW w:w="2092"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Procesor</w:t>
            </w: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Procesor wielordzeniowy 64 bitowy, osiągający w teście </w:t>
            </w:r>
            <w:proofErr w:type="spellStart"/>
            <w:r w:rsidRPr="0037605D">
              <w:rPr>
                <w:rFonts w:ascii="Times New Roman" w:hAnsi="Times New Roman" w:cs="Times New Roman"/>
                <w:sz w:val="20"/>
                <w:szCs w:val="20"/>
              </w:rPr>
              <w:t>PassMark</w:t>
            </w:r>
            <w:proofErr w:type="spellEnd"/>
            <w:r w:rsidRPr="0037605D">
              <w:rPr>
                <w:rFonts w:ascii="Times New Roman" w:hAnsi="Times New Roman" w:cs="Times New Roman"/>
                <w:sz w:val="20"/>
                <w:szCs w:val="20"/>
              </w:rPr>
              <w:t xml:space="preserve"> CPU Mark wynik min. 7890 punktów (zintegrowana grafika).</w:t>
            </w:r>
          </w:p>
          <w:p w:rsidR="00C25CCC" w:rsidRPr="0037605D" w:rsidRDefault="00DC72CE" w:rsidP="00C25CCC">
            <w:pPr>
              <w:rPr>
                <w:rFonts w:ascii="Times New Roman" w:hAnsi="Times New Roman" w:cs="Times New Roman"/>
                <w:sz w:val="20"/>
                <w:szCs w:val="20"/>
              </w:rPr>
            </w:pPr>
            <w:r>
              <w:rPr>
                <w:rFonts w:ascii="Times New Roman" w:hAnsi="Times New Roman" w:cs="Times New Roman"/>
                <w:sz w:val="20"/>
                <w:szCs w:val="20"/>
              </w:rPr>
              <w:t>–</w:t>
            </w:r>
            <w:r w:rsidRPr="0037605D">
              <w:rPr>
                <w:rFonts w:ascii="Times New Roman" w:hAnsi="Times New Roman" w:cs="Times New Roman"/>
                <w:sz w:val="20"/>
                <w:szCs w:val="20"/>
              </w:rPr>
              <w:t xml:space="preserve"> </w:t>
            </w:r>
            <w:r>
              <w:rPr>
                <w:rFonts w:ascii="Times New Roman" w:hAnsi="Times New Roman" w:cs="Times New Roman"/>
                <w:sz w:val="20"/>
                <w:szCs w:val="20"/>
              </w:rPr>
              <w:t xml:space="preserve">Wydruk. </w:t>
            </w:r>
            <w:r w:rsidRPr="0037605D">
              <w:rPr>
                <w:rFonts w:ascii="Times New Roman" w:hAnsi="Times New Roman" w:cs="Times New Roman"/>
                <w:sz w:val="20"/>
                <w:szCs w:val="20"/>
              </w:rPr>
              <w:t xml:space="preserve">Wynik testu na dzień </w:t>
            </w:r>
            <w:r>
              <w:rPr>
                <w:rFonts w:ascii="Times New Roman" w:hAnsi="Times New Roman" w:cs="Times New Roman"/>
                <w:sz w:val="20"/>
                <w:szCs w:val="20"/>
              </w:rPr>
              <w:t>składania ofert</w:t>
            </w:r>
            <w:r w:rsidRPr="0037605D">
              <w:rPr>
                <w:rFonts w:ascii="Times New Roman" w:hAnsi="Times New Roman" w:cs="Times New Roman"/>
                <w:sz w:val="20"/>
                <w:szCs w:val="20"/>
              </w:rPr>
              <w:t xml:space="preserve"> - </w:t>
            </w:r>
            <w:r w:rsidRPr="00BD55E1">
              <w:rPr>
                <w:rFonts w:ascii="Times New Roman" w:hAnsi="Times New Roman" w:cs="Times New Roman"/>
                <w:color w:val="FF0000"/>
                <w:sz w:val="20"/>
                <w:szCs w:val="20"/>
              </w:rPr>
              <w:t>Na wezwanie Zamawiającego</w:t>
            </w:r>
          </w:p>
        </w:tc>
        <w:tc>
          <w:tcPr>
            <w:tcW w:w="1444" w:type="dxa"/>
            <w:vAlign w:val="center"/>
          </w:tcPr>
          <w:p w:rsidR="00C25CCC" w:rsidRDefault="00C25CCC" w:rsidP="0089230B">
            <w:pPr>
              <w:jc w:val="center"/>
            </w:pPr>
            <w:r w:rsidRPr="0086615D">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89230B" w:rsidRPr="0037605D" w:rsidTr="0089230B">
        <w:trPr>
          <w:trHeight w:val="555"/>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6</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Pamięć operacyjna RAM</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1 x 8GB DDR4 2400MHz non-ECC / możliwość rozbudowy do min 16GB,. 1 slot pozostawiony wolny</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15"/>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7</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Dysk twardy</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2.5” min 256GB SSD</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15"/>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8</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Grafika</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Zintegrowana z procesorem. Musi umożliwiać pracę dwumonitorową ze wsparciem DirectX 12. Pamięć współdzielona z pamięcią RAM, przydzielana dynamicznie.</w:t>
            </w:r>
          </w:p>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Karta graficzna musi osiągać w teście </w:t>
            </w:r>
            <w:proofErr w:type="spellStart"/>
            <w:r w:rsidRPr="0037605D">
              <w:rPr>
                <w:rFonts w:ascii="Times New Roman" w:hAnsi="Times New Roman" w:cs="Times New Roman"/>
                <w:sz w:val="20"/>
                <w:szCs w:val="20"/>
              </w:rPr>
              <w:t>PassMark</w:t>
            </w:r>
            <w:proofErr w:type="spellEnd"/>
            <w:r w:rsidRPr="0037605D">
              <w:rPr>
                <w:rFonts w:ascii="Times New Roman" w:hAnsi="Times New Roman" w:cs="Times New Roman"/>
                <w:sz w:val="20"/>
                <w:szCs w:val="20"/>
              </w:rPr>
              <w:t xml:space="preserve"> Performance Test wynik co najmniej 1000 punktów, w G3D Rating (</w:t>
            </w:r>
            <w:hyperlink r:id="rId7" w:history="1">
              <w:r w:rsidR="00DC72CE" w:rsidRPr="00BC3AC9">
                <w:rPr>
                  <w:rStyle w:val="Hipercze"/>
                  <w:rFonts w:ascii="Times New Roman" w:hAnsi="Times New Roman" w:cs="Times New Roman"/>
                  <w:sz w:val="20"/>
                  <w:szCs w:val="20"/>
                </w:rPr>
                <w:t>http://www.videocardbenchmark.net/gpu_list.phpwynik</w:t>
              </w:r>
            </w:hyperlink>
            <w:r w:rsidRPr="0037605D">
              <w:rPr>
                <w:rFonts w:ascii="Times New Roman" w:hAnsi="Times New Roman" w:cs="Times New Roman"/>
                <w:sz w:val="20"/>
                <w:szCs w:val="20"/>
              </w:rPr>
              <w:t>)</w:t>
            </w:r>
            <w:r w:rsidR="00DC72CE">
              <w:rPr>
                <w:rFonts w:ascii="Times New Roman" w:hAnsi="Times New Roman" w:cs="Times New Roman"/>
                <w:sz w:val="20"/>
                <w:szCs w:val="20"/>
              </w:rPr>
              <w:t xml:space="preserve"> –</w:t>
            </w:r>
            <w:r w:rsidRPr="0037605D">
              <w:rPr>
                <w:rFonts w:ascii="Times New Roman" w:hAnsi="Times New Roman" w:cs="Times New Roman"/>
                <w:sz w:val="20"/>
                <w:szCs w:val="20"/>
              </w:rPr>
              <w:t xml:space="preserve"> </w:t>
            </w:r>
            <w:r w:rsidR="00DC72CE">
              <w:rPr>
                <w:rFonts w:ascii="Times New Roman" w:hAnsi="Times New Roman" w:cs="Times New Roman"/>
                <w:sz w:val="20"/>
                <w:szCs w:val="20"/>
              </w:rPr>
              <w:t xml:space="preserve">Wydruk. </w:t>
            </w:r>
            <w:r w:rsidR="00DC72CE" w:rsidRPr="0037605D">
              <w:rPr>
                <w:rFonts w:ascii="Times New Roman" w:hAnsi="Times New Roman" w:cs="Times New Roman"/>
                <w:sz w:val="20"/>
                <w:szCs w:val="20"/>
              </w:rPr>
              <w:t xml:space="preserve">Wynik testu na dzień </w:t>
            </w:r>
            <w:r w:rsidR="00DC72CE">
              <w:rPr>
                <w:rFonts w:ascii="Times New Roman" w:hAnsi="Times New Roman" w:cs="Times New Roman"/>
                <w:sz w:val="20"/>
                <w:szCs w:val="20"/>
              </w:rPr>
              <w:t>składania ofert</w:t>
            </w:r>
            <w:r w:rsidR="00DC72CE" w:rsidRPr="0037605D">
              <w:rPr>
                <w:rFonts w:ascii="Times New Roman" w:hAnsi="Times New Roman" w:cs="Times New Roman"/>
                <w:sz w:val="20"/>
                <w:szCs w:val="20"/>
              </w:rPr>
              <w:t xml:space="preserve"> -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15"/>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9</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Wyposażenie multimedialne</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Karta dźwiękowa min 24 bit zintegrowana z płytą główną, zgodna z High Definition</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C25CCC" w:rsidRPr="0037605D" w:rsidTr="0089230B">
        <w:trPr>
          <w:trHeight w:val="315"/>
        </w:trPr>
        <w:tc>
          <w:tcPr>
            <w:tcW w:w="511" w:type="dxa"/>
            <w:vMerge w:val="restart"/>
            <w:hideMark/>
          </w:tcPr>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r w:rsidRPr="0037605D">
              <w:rPr>
                <w:rFonts w:ascii="Times New Roman" w:hAnsi="Times New Roman" w:cs="Times New Roman"/>
                <w:b/>
                <w:sz w:val="20"/>
                <w:szCs w:val="20"/>
              </w:rPr>
              <w:t>10</w:t>
            </w: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p w:rsidR="00C25CCC" w:rsidRPr="0037605D" w:rsidRDefault="00C25CCC" w:rsidP="00C25CCC">
            <w:pPr>
              <w:rPr>
                <w:rFonts w:ascii="Times New Roman" w:hAnsi="Times New Roman" w:cs="Times New Roman"/>
                <w:b/>
                <w:sz w:val="20"/>
                <w:szCs w:val="20"/>
              </w:rPr>
            </w:pPr>
          </w:p>
        </w:tc>
        <w:tc>
          <w:tcPr>
            <w:tcW w:w="2092" w:type="dxa"/>
            <w:vMerge w:val="restart"/>
          </w:tcPr>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Bezpieczeństwo </w:t>
            </w: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p w:rsidR="00C25CCC" w:rsidRPr="0037605D" w:rsidRDefault="00C25CCC" w:rsidP="00C25CCC">
            <w:pPr>
              <w:rPr>
                <w:rFonts w:ascii="Times New Roman" w:hAnsi="Times New Roman" w:cs="Times New Roman"/>
                <w:sz w:val="20"/>
                <w:szCs w:val="20"/>
              </w:rPr>
            </w:pPr>
          </w:p>
        </w:tc>
        <w:tc>
          <w:tcPr>
            <w:tcW w:w="4974" w:type="dxa"/>
          </w:tcPr>
          <w:p w:rsidR="00C25CCC" w:rsidRPr="0037605D" w:rsidRDefault="00C25CCC" w:rsidP="00C25CCC">
            <w:pPr>
              <w:rPr>
                <w:rFonts w:ascii="Times New Roman" w:hAnsi="Times New Roman" w:cs="Times New Roman"/>
                <w:sz w:val="20"/>
                <w:szCs w:val="20"/>
              </w:rPr>
            </w:pPr>
            <w:r w:rsidRPr="0037605D">
              <w:rPr>
                <w:rFonts w:ascii="Times New Roman" w:hAnsi="Times New Roman" w:cs="Times New Roman"/>
                <w:sz w:val="20"/>
                <w:szCs w:val="20"/>
              </w:rPr>
              <w:t xml:space="preserve">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tc>
        <w:tc>
          <w:tcPr>
            <w:tcW w:w="1444" w:type="dxa"/>
            <w:vAlign w:val="center"/>
          </w:tcPr>
          <w:p w:rsidR="00C25CCC" w:rsidRDefault="00C25CCC" w:rsidP="0089230B">
            <w:pPr>
              <w:jc w:val="center"/>
            </w:pPr>
            <w:r w:rsidRPr="0086615D">
              <w:rPr>
                <w:rFonts w:ascii="Times New Roman" w:hAnsi="Times New Roman" w:cs="Times New Roman"/>
                <w:b/>
                <w:sz w:val="20"/>
                <w:szCs w:val="20"/>
              </w:rPr>
              <w:t>TAK</w:t>
            </w:r>
          </w:p>
        </w:tc>
        <w:tc>
          <w:tcPr>
            <w:tcW w:w="1753" w:type="dxa"/>
          </w:tcPr>
          <w:p w:rsidR="00C25CCC" w:rsidRPr="0037605D" w:rsidRDefault="00C25CCC" w:rsidP="00C25CCC">
            <w:pPr>
              <w:rPr>
                <w:rFonts w:ascii="Times New Roman" w:hAnsi="Times New Roman" w:cs="Times New Roman"/>
                <w:sz w:val="20"/>
                <w:szCs w:val="20"/>
              </w:rPr>
            </w:pPr>
          </w:p>
        </w:tc>
      </w:tr>
      <w:tr w:rsidR="0089230B" w:rsidRPr="0037605D" w:rsidTr="0089230B">
        <w:trPr>
          <w:trHeight w:val="315"/>
        </w:trPr>
        <w:tc>
          <w:tcPr>
            <w:tcW w:w="511" w:type="dxa"/>
            <w:vMerge/>
            <w:hideMark/>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Zaimplementowany w BIOS system diagnostyczny z graficznym interfejsem użytkownika dostępny z poziomu szybkiego menu </w:t>
            </w:r>
            <w:proofErr w:type="spellStart"/>
            <w:r w:rsidRPr="0037605D">
              <w:rPr>
                <w:rFonts w:ascii="Times New Roman" w:hAnsi="Times New Roman" w:cs="Times New Roman"/>
                <w:sz w:val="20"/>
                <w:szCs w:val="20"/>
              </w:rPr>
              <w:t>boot’owania</w:t>
            </w:r>
            <w:proofErr w:type="spellEnd"/>
            <w:r w:rsidRPr="0037605D">
              <w:rPr>
                <w:rFonts w:ascii="Times New Roman" w:hAnsi="Times New Roman" w:cs="Times New Roman"/>
                <w:sz w:val="20"/>
                <w:szCs w:val="20"/>
              </w:rPr>
              <w:t>, umożliwiający jednoczesne przetestowanie w celu wykrycia usterki zainstalowanych komponentów w oferowanym komputerze bez konieczności uruchamiania systemu operacyjnego. System opatrzony min. o funkcjonalność :</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sprawdzenie Master </w:t>
            </w:r>
            <w:proofErr w:type="spellStart"/>
            <w:r w:rsidRPr="0037605D">
              <w:rPr>
                <w:rFonts w:ascii="Times New Roman" w:hAnsi="Times New Roman" w:cs="Times New Roman"/>
                <w:sz w:val="20"/>
                <w:szCs w:val="20"/>
              </w:rPr>
              <w:t>Boot</w:t>
            </w:r>
            <w:proofErr w:type="spellEnd"/>
            <w:r w:rsidRPr="0037605D">
              <w:rPr>
                <w:rFonts w:ascii="Times New Roman" w:hAnsi="Times New Roman" w:cs="Times New Roman"/>
                <w:sz w:val="20"/>
                <w:szCs w:val="20"/>
              </w:rPr>
              <w:t xml:space="preserve"> </w:t>
            </w:r>
            <w:proofErr w:type="spellStart"/>
            <w:r w:rsidRPr="0037605D">
              <w:rPr>
                <w:rFonts w:ascii="Times New Roman" w:hAnsi="Times New Roman" w:cs="Times New Roman"/>
                <w:sz w:val="20"/>
                <w:szCs w:val="20"/>
              </w:rPr>
              <w:t>Record</w:t>
            </w:r>
            <w:proofErr w:type="spellEnd"/>
            <w:r w:rsidRPr="0037605D">
              <w:rPr>
                <w:rFonts w:ascii="Times New Roman" w:hAnsi="Times New Roman" w:cs="Times New Roman"/>
                <w:sz w:val="20"/>
                <w:szCs w:val="20"/>
              </w:rPr>
              <w:t xml:space="preserve"> na gotowość do uruchomienia oferowanego systemu operacyjnego,</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procesora,</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pamięci,</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wentylatora dla procesora i dodatkowego wentylatora (w przypadku zamontowania),</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podłączonych kabli,</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test magistrali </w:t>
            </w:r>
            <w:proofErr w:type="spellStart"/>
            <w:r w:rsidRPr="0037605D">
              <w:rPr>
                <w:rFonts w:ascii="Times New Roman" w:hAnsi="Times New Roman" w:cs="Times New Roman"/>
                <w:sz w:val="20"/>
                <w:szCs w:val="20"/>
              </w:rPr>
              <w:t>PCIe</w:t>
            </w:r>
            <w:proofErr w:type="spellEnd"/>
            <w:r w:rsidRPr="0037605D">
              <w:rPr>
                <w:rFonts w:ascii="Times New Roman" w:hAnsi="Times New Roman" w:cs="Times New Roman"/>
                <w:sz w:val="20"/>
                <w:szCs w:val="20"/>
              </w:rPr>
              <w:t>,</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podłączonego wyświetlacza,</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napędu optycznego,</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portów USB,</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dysku twardego,</w:t>
            </w:r>
          </w:p>
          <w:p w:rsidR="0089230B" w:rsidRPr="0037605D" w:rsidRDefault="0089230B" w:rsidP="0089230B">
            <w:pPr>
              <w:numPr>
                <w:ilvl w:val="0"/>
                <w:numId w:val="2"/>
              </w:numPr>
              <w:suppressAutoHyphens/>
              <w:rPr>
                <w:rFonts w:ascii="Times New Roman" w:hAnsi="Times New Roman" w:cs="Times New Roman"/>
                <w:sz w:val="20"/>
                <w:szCs w:val="20"/>
              </w:rPr>
            </w:pPr>
            <w:r w:rsidRPr="0037605D">
              <w:rPr>
                <w:rFonts w:ascii="Times New Roman" w:hAnsi="Times New Roman" w:cs="Times New Roman"/>
                <w:sz w:val="20"/>
                <w:szCs w:val="20"/>
              </w:rPr>
              <w:t>test podłączonego głośnika.</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15"/>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11</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Zgodność z systemami operacyjnymi i standardami</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Potwierdzenie kompatybilności komputera na wymaganą platformę systemową </w:t>
            </w:r>
            <w:r w:rsidR="00DC72CE">
              <w:rPr>
                <w:rFonts w:ascii="Times New Roman" w:hAnsi="Times New Roman" w:cs="Times New Roman"/>
                <w:sz w:val="20"/>
                <w:szCs w:val="20"/>
              </w:rPr>
              <w:t>–</w:t>
            </w:r>
            <w:r w:rsidR="00DC72CE" w:rsidRPr="0037605D">
              <w:rPr>
                <w:rFonts w:ascii="Times New Roman" w:hAnsi="Times New Roman" w:cs="Times New Roman"/>
                <w:sz w:val="20"/>
                <w:szCs w:val="20"/>
              </w:rPr>
              <w:t xml:space="preserve"> </w:t>
            </w:r>
            <w:r w:rsidR="00DC72CE">
              <w:rPr>
                <w:rFonts w:ascii="Times New Roman" w:hAnsi="Times New Roman" w:cs="Times New Roman"/>
                <w:sz w:val="20"/>
                <w:szCs w:val="20"/>
              </w:rPr>
              <w:t xml:space="preserve">Wydruk. </w:t>
            </w:r>
            <w:r w:rsidR="00DC72CE" w:rsidRPr="0037605D">
              <w:rPr>
                <w:rFonts w:ascii="Times New Roman" w:hAnsi="Times New Roman" w:cs="Times New Roman"/>
                <w:sz w:val="20"/>
                <w:szCs w:val="20"/>
              </w:rPr>
              <w:t xml:space="preserve">Wynik testu na dzień </w:t>
            </w:r>
            <w:r w:rsidR="00DC72CE">
              <w:rPr>
                <w:rFonts w:ascii="Times New Roman" w:hAnsi="Times New Roman" w:cs="Times New Roman"/>
                <w:sz w:val="20"/>
                <w:szCs w:val="20"/>
              </w:rPr>
              <w:t>składania ofert</w:t>
            </w:r>
            <w:r w:rsidR="00DC72CE" w:rsidRPr="0037605D">
              <w:rPr>
                <w:rFonts w:ascii="Times New Roman" w:hAnsi="Times New Roman" w:cs="Times New Roman"/>
                <w:sz w:val="20"/>
                <w:szCs w:val="20"/>
              </w:rPr>
              <w:t xml:space="preserve"> -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86615D">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690"/>
        </w:trPr>
        <w:tc>
          <w:tcPr>
            <w:tcW w:w="511" w:type="dxa"/>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lastRenderedPageBreak/>
              <w:t>12</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Wirtualizacja</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Sprzętowe wsparcie technologii wirtualizacji realizowane łącznie w procesorze, chipsecie płyty głównej oraz w  BIOS. </w:t>
            </w:r>
          </w:p>
        </w:tc>
        <w:tc>
          <w:tcPr>
            <w:tcW w:w="1444" w:type="dxa"/>
            <w:vAlign w:val="center"/>
          </w:tcPr>
          <w:p w:rsidR="0089230B" w:rsidRDefault="0089230B" w:rsidP="0089230B">
            <w:pPr>
              <w:jc w:val="center"/>
            </w:pPr>
            <w:r w:rsidRPr="0086615D">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991"/>
        </w:trPr>
        <w:tc>
          <w:tcPr>
            <w:tcW w:w="511" w:type="dxa"/>
            <w:vMerge w:val="restart"/>
            <w:hideMark/>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13</w:t>
            </w: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lastRenderedPageBreak/>
              <w:t>13</w:t>
            </w: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lastRenderedPageBreak/>
              <w:t>13</w:t>
            </w:r>
          </w:p>
        </w:tc>
        <w:tc>
          <w:tcPr>
            <w:tcW w:w="2092" w:type="dxa"/>
            <w:vMerge w:val="restart"/>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 xml:space="preserve">BIOS </w:t>
            </w: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 xml:space="preserve">BIOS </w:t>
            </w: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BIOS</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Wymagany BIOS zgodny ze specyfikacją UEFI, wyprodukowany przez producenta komputera, zawierający logo producenta komputera lub nazwę producenta komputera lub nazwę modelu oferowanego komputera.</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Pełna obsługa BIOS za pomocą klawiatury i myszy.</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bez uruchamiania systemu operacyjnego z dysku twardego komputera lub innych podłączonych do niego urządzeń zewnętrznych odczytania z BIOS informacji o:</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wersji BIOS,</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nr seryjnym komputera,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kod serwisowy,</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dacie wyprodukowania komputera,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ilości zainstalowanej pamięci RAM,</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ilości dostępnej pamięci RAM (dostępna pamięć RAM po odjęciu obszaru pamięci RAM dla zintegrowanego układu graficznego w BIOS),</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prędkości zainstalowanych pamięci RAM,</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technologii wykonania pamięci,</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sposobie obsadzeniu slotów pamięci z rozbiciem na wielkości pamięci i banki : DIMM 1, DIMM 2,</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typie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ilości rdzeni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numerze ID procesora nadawanego przez producenta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typowej prędkości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minimalnej osiąganej prędkości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maksymalnej osiąganej prędkości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pamięci cache L2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pamięci cache L3 zainstalowanego procesora,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czy zainstalowany procesor wykorzystuje technologię HT (wielowątkowość),</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czy procesor jest wykonany w </w:t>
            </w:r>
            <w:proofErr w:type="spellStart"/>
            <w:r w:rsidRPr="0037605D">
              <w:rPr>
                <w:rFonts w:ascii="Times New Roman" w:hAnsi="Times New Roman" w:cs="Times New Roman"/>
                <w:sz w:val="20"/>
                <w:szCs w:val="20"/>
              </w:rPr>
              <w:t>technologi</w:t>
            </w:r>
            <w:proofErr w:type="spellEnd"/>
            <w:r w:rsidRPr="0037605D">
              <w:rPr>
                <w:rFonts w:ascii="Times New Roman" w:hAnsi="Times New Roman" w:cs="Times New Roman"/>
                <w:sz w:val="20"/>
                <w:szCs w:val="20"/>
              </w:rPr>
              <w:t xml:space="preserve"> 64-bit,</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obsadzeniu slotów dla kart rozszerzeń na płycie głównej,</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pojemności zainstalowanego lub zainstalowanych dysków twardych,</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wszystkich urządzeniach podpiętych do dostępnych na płycie głównej portów SATA oraz M SATA,</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rodzajach napędów optycznych,</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adresie MAC zintegrowanej karty sieciowej,</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zintegrowanym układzie graficznym,</w:t>
            </w:r>
          </w:p>
          <w:p w:rsidR="0089230B" w:rsidRPr="0037605D" w:rsidRDefault="0089230B" w:rsidP="0089230B">
            <w:pPr>
              <w:numPr>
                <w:ilvl w:val="0"/>
                <w:numId w:val="3"/>
              </w:numPr>
              <w:suppressAutoHyphens/>
              <w:rPr>
                <w:rFonts w:ascii="Times New Roman" w:hAnsi="Times New Roman" w:cs="Times New Roman"/>
                <w:sz w:val="20"/>
                <w:szCs w:val="20"/>
              </w:rPr>
            </w:pPr>
            <w:r w:rsidRPr="0037605D">
              <w:rPr>
                <w:rFonts w:ascii="Times New Roman" w:hAnsi="Times New Roman" w:cs="Times New Roman"/>
                <w:sz w:val="20"/>
                <w:szCs w:val="20"/>
              </w:rPr>
              <w:t>kontrolerze audio.</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Funkcja blokowania wejścia do BIOS oraz blokowania startu systemu operacyjnego, (gwarantujący utrzymanie zapisanego hasła nawet w przypadku odłączenia wszystkich źródeł zasilania i podtrzymania BIOS)</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Funkcja blokowania/odblokowania BOOT-</w:t>
            </w:r>
            <w:proofErr w:type="spellStart"/>
            <w:r w:rsidRPr="0037605D">
              <w:rPr>
                <w:rFonts w:ascii="Times New Roman" w:hAnsi="Times New Roman" w:cs="Times New Roman"/>
                <w:sz w:val="20"/>
                <w:szCs w:val="20"/>
              </w:rPr>
              <w:t>owania</w:t>
            </w:r>
            <w:proofErr w:type="spellEnd"/>
            <w:r w:rsidRPr="0037605D">
              <w:rPr>
                <w:rFonts w:ascii="Times New Roman" w:hAnsi="Times New Roman" w:cs="Times New Roman"/>
                <w:sz w:val="20"/>
                <w:szCs w:val="20"/>
              </w:rPr>
              <w:t xml:space="preserve"> stacji roboczej z zewnętrznych urządzeń.</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1028"/>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bez uruchamiania systemu operacyjnego z dysku twardego komputera lub innych, podłączonych do niego urządzeń zewnętrznych, ustawienia hasła na poziomie systemu, administratora oraz dysku twardego.</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wyłączenia/włączenia karty sieciowej, z funkcją PXE.</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portu szeregowego oraz zmianę przerwania IRQ z dokładnym adresem poprzez zmianę portu z COM1 na COM2, COM3, COM4.</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kontrolera SATA.</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Możliwość włączenia/wyłączenia technologii raportowania i zgłaszania błędu zainstalowanego dysku twardego podczas uruchamiania systemu, technologia ta jest analizą </w:t>
            </w:r>
            <w:proofErr w:type="spellStart"/>
            <w:r w:rsidRPr="0037605D">
              <w:rPr>
                <w:rFonts w:ascii="Times New Roman" w:hAnsi="Times New Roman" w:cs="Times New Roman"/>
                <w:sz w:val="20"/>
                <w:szCs w:val="20"/>
              </w:rPr>
              <w:t>samokontrolną</w:t>
            </w:r>
            <w:proofErr w:type="spellEnd"/>
            <w:r w:rsidRPr="0037605D">
              <w:rPr>
                <w:rFonts w:ascii="Times New Roman" w:hAnsi="Times New Roman" w:cs="Times New Roman"/>
                <w:sz w:val="20"/>
                <w:szCs w:val="20"/>
              </w:rPr>
              <w:t>.</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kontrolera audio.</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układu TPM.</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czujnika otwarcia obudowy.</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ustawienia czujnika obudowy w tryb cichy  - nie informuje użytkownika o otwarciu obudowy ( dźwiękiem i komunikatem ) ale zapisuje log operacji.</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ręcznego zdefiniowania zapotrzebowania na ilość rdzeni procesora dla aplikacji a w szczególności dla starszych, mających problemy z nowymi procesorami, wymagane min. dwa tryby: aktywny jeden rdzeń, aktywne dwa rdzenie.</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Możliwość ręcznego włączenia/wyłączenia funkcji, która pozwalająca na dynamiczną zmianę wartości mnożnika i napięcia (funkcja związana z architekturą procesora, nie dopuszcza się </w:t>
            </w:r>
            <w:proofErr w:type="spellStart"/>
            <w:r w:rsidRPr="0037605D">
              <w:rPr>
                <w:rFonts w:ascii="Times New Roman" w:hAnsi="Times New Roman" w:cs="Times New Roman"/>
                <w:sz w:val="20"/>
                <w:szCs w:val="20"/>
              </w:rPr>
              <w:t>overclokingu</w:t>
            </w:r>
            <w:proofErr w:type="spellEnd"/>
            <w:r w:rsidRPr="0037605D">
              <w:rPr>
                <w:rFonts w:ascii="Times New Roman" w:hAnsi="Times New Roman" w:cs="Times New Roman"/>
                <w:sz w:val="20"/>
                <w:szCs w:val="20"/>
              </w:rPr>
              <w:t>,  zaimplementowana na stałe w BIOS ale aktywna przy procesorze w pełni wspierającym).</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ręcznego włączenia/wyłączenia funkcji uśpienia procesora dla systemu operacyjnego w trybie bezczynności w celu zwiększenia oszczędności energii (funkcja zaimplementowana na stałe w BIOS ale aktywna przy procesorze w pełni wspierającym).</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ręcznego włączenia/wyłączenia funkcji procesora, która automatycznie zwiększa taktowanie procesora, gdy komputerowi potrzebna jest wyższa prędkość obliczeniowa (funkcja zaimplementowana na stałe w BIOS ale aktywna przy procesorze w pełni wspierającym).</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przypisania w BIOS numeru nadawanego przez Administratora/Użytkownika oraz możliwość weryfikacji tego numeru w oprogramowaniu diagnostyczno-zarządzającym.</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stanu opcji zasilania po uprzedniej utracie, przywrócenie systemu do ostatniego stanu zasilania.</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zdefiniowania automatycznego uruchamiania komputera w min. dwóch trybach : codziennie lub w wybrane dni tygodnia.</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włączenia/wyłączenia wzbudzania komputera za pośrednictwem portów USB.</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włączania/wyłączania funkcji Wake on Lane</w:t>
            </w:r>
          </w:p>
        </w:tc>
        <w:tc>
          <w:tcPr>
            <w:tcW w:w="1444" w:type="dxa"/>
            <w:vAlign w:val="center"/>
          </w:tcPr>
          <w:p w:rsidR="0089230B" w:rsidRDefault="0089230B" w:rsidP="0089230B">
            <w:pPr>
              <w:jc w:val="center"/>
            </w:pPr>
            <w:r w:rsidRPr="008F1E40">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ustawienia funkcji Wake on Lane w trybach:</w:t>
            </w:r>
          </w:p>
          <w:p w:rsidR="0089230B" w:rsidRPr="0037605D" w:rsidRDefault="0089230B" w:rsidP="0089230B">
            <w:pPr>
              <w:numPr>
                <w:ilvl w:val="0"/>
                <w:numId w:val="4"/>
              </w:numPr>
              <w:suppressAutoHyphens/>
              <w:rPr>
                <w:rFonts w:ascii="Times New Roman" w:hAnsi="Times New Roman" w:cs="Times New Roman"/>
                <w:sz w:val="20"/>
                <w:szCs w:val="20"/>
              </w:rPr>
            </w:pPr>
            <w:r w:rsidRPr="0037605D">
              <w:rPr>
                <w:rFonts w:ascii="Times New Roman" w:hAnsi="Times New Roman" w:cs="Times New Roman"/>
                <w:sz w:val="20"/>
                <w:szCs w:val="20"/>
              </w:rPr>
              <w:t>wzbudzanie tylko po sieci LAN,</w:t>
            </w:r>
          </w:p>
          <w:p w:rsidR="0089230B" w:rsidRPr="0037605D" w:rsidRDefault="0089230B" w:rsidP="0089230B">
            <w:pPr>
              <w:numPr>
                <w:ilvl w:val="0"/>
                <w:numId w:val="4"/>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wzbudzanie tylko po sieci LAN z funkcją PXE </w:t>
            </w:r>
            <w:proofErr w:type="spellStart"/>
            <w:r w:rsidRPr="0037605D">
              <w:rPr>
                <w:rFonts w:ascii="Times New Roman" w:hAnsi="Times New Roman" w:cs="Times New Roman"/>
                <w:sz w:val="20"/>
                <w:szCs w:val="20"/>
              </w:rPr>
              <w:t>boot</w:t>
            </w:r>
            <w:proofErr w:type="spellEnd"/>
            <w:r w:rsidRPr="0037605D">
              <w:rPr>
                <w:rFonts w:ascii="Times New Roman" w:hAnsi="Times New Roman" w:cs="Times New Roman"/>
                <w:sz w:val="20"/>
                <w:szCs w:val="20"/>
              </w:rPr>
              <w:t>,</w:t>
            </w:r>
          </w:p>
          <w:p w:rsidR="0089230B" w:rsidRPr="0037605D" w:rsidRDefault="0089230B" w:rsidP="0089230B">
            <w:pPr>
              <w:numPr>
                <w:ilvl w:val="0"/>
                <w:numId w:val="4"/>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możliwość włączenia/wyłączenia trybu </w:t>
            </w:r>
            <w:proofErr w:type="spellStart"/>
            <w:r w:rsidRPr="0037605D">
              <w:rPr>
                <w:rFonts w:ascii="Times New Roman" w:hAnsi="Times New Roman" w:cs="Times New Roman"/>
                <w:sz w:val="20"/>
                <w:szCs w:val="20"/>
              </w:rPr>
              <w:t>Fastboot</w:t>
            </w:r>
            <w:proofErr w:type="spellEnd"/>
            <w:r w:rsidRPr="0037605D">
              <w:rPr>
                <w:rFonts w:ascii="Times New Roman" w:hAnsi="Times New Roman" w:cs="Times New Roman"/>
                <w:sz w:val="20"/>
                <w:szCs w:val="20"/>
              </w:rPr>
              <w:t>,</w:t>
            </w:r>
          </w:p>
          <w:p w:rsidR="0089230B" w:rsidRPr="0037605D" w:rsidRDefault="0089230B" w:rsidP="0089230B">
            <w:pPr>
              <w:numPr>
                <w:ilvl w:val="0"/>
                <w:numId w:val="4"/>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możliwość włączenia/wyłączenia trybu </w:t>
            </w:r>
            <w:proofErr w:type="spellStart"/>
            <w:r w:rsidRPr="0037605D">
              <w:rPr>
                <w:rFonts w:ascii="Times New Roman" w:hAnsi="Times New Roman" w:cs="Times New Roman"/>
                <w:sz w:val="20"/>
                <w:szCs w:val="20"/>
              </w:rPr>
              <w:t>Fastboot</w:t>
            </w:r>
            <w:proofErr w:type="spellEnd"/>
            <w:r w:rsidRPr="0037605D">
              <w:rPr>
                <w:rFonts w:ascii="Times New Roman" w:hAnsi="Times New Roman" w:cs="Times New Roman"/>
                <w:sz w:val="20"/>
                <w:szCs w:val="20"/>
              </w:rPr>
              <w:t>,</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Możliwość ustawienia trybu </w:t>
            </w:r>
            <w:proofErr w:type="spellStart"/>
            <w:r w:rsidRPr="0037605D">
              <w:rPr>
                <w:rFonts w:ascii="Times New Roman" w:hAnsi="Times New Roman" w:cs="Times New Roman"/>
                <w:sz w:val="20"/>
                <w:szCs w:val="20"/>
              </w:rPr>
              <w:t>Fastboot</w:t>
            </w:r>
            <w:proofErr w:type="spellEnd"/>
            <w:r w:rsidRPr="0037605D">
              <w:rPr>
                <w:rFonts w:ascii="Times New Roman" w:hAnsi="Times New Roman" w:cs="Times New Roman"/>
                <w:sz w:val="20"/>
                <w:szCs w:val="20"/>
              </w:rPr>
              <w:t xml:space="preserve"> w opcjach:</w:t>
            </w:r>
          </w:p>
          <w:p w:rsidR="0089230B" w:rsidRPr="0037605D" w:rsidRDefault="0089230B" w:rsidP="0089230B">
            <w:pPr>
              <w:numPr>
                <w:ilvl w:val="0"/>
                <w:numId w:val="5"/>
              </w:numPr>
              <w:suppressAutoHyphens/>
              <w:rPr>
                <w:rFonts w:ascii="Times New Roman" w:hAnsi="Times New Roman" w:cs="Times New Roman"/>
                <w:sz w:val="20"/>
                <w:szCs w:val="20"/>
              </w:rPr>
            </w:pPr>
            <w:r w:rsidRPr="0037605D">
              <w:rPr>
                <w:rFonts w:ascii="Times New Roman" w:hAnsi="Times New Roman" w:cs="Times New Roman"/>
                <w:sz w:val="20"/>
                <w:szCs w:val="20"/>
              </w:rPr>
              <w:t>minimalnej – następuje skrócony czas rozruchu komputera z pominięciem pełnej weryfikacji inicjalizacji konfiguracji sprzętowej,</w:t>
            </w:r>
          </w:p>
          <w:p w:rsidR="0089230B" w:rsidRPr="0037605D" w:rsidRDefault="0089230B" w:rsidP="0089230B">
            <w:pPr>
              <w:numPr>
                <w:ilvl w:val="0"/>
                <w:numId w:val="5"/>
              </w:numPr>
              <w:suppressAutoHyphens/>
              <w:rPr>
                <w:rFonts w:ascii="Times New Roman" w:hAnsi="Times New Roman" w:cs="Times New Roman"/>
                <w:sz w:val="20"/>
                <w:szCs w:val="20"/>
              </w:rPr>
            </w:pPr>
            <w:r w:rsidRPr="0037605D">
              <w:rPr>
                <w:rFonts w:ascii="Times New Roman" w:hAnsi="Times New Roman" w:cs="Times New Roman"/>
                <w:sz w:val="20"/>
                <w:szCs w:val="20"/>
              </w:rPr>
              <w:t>gruntownej - podczas rozruchu komputera następuje pełna weryfikacja i inicjalizacja konfiguracji sprzętowej.</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bez uruchamiania systemu operacyjnego z dysku twardego komputera lub innych, podłączonych do niego urządzeń zewnętrznych  włączenia lub wyłączenia Virtual Machine Monitor (VMM)</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Możliwość ustawienia portów USB w trybie „no BOOT”, czyli podczas startu komputer nie wykrywa urządzeń </w:t>
            </w:r>
            <w:proofErr w:type="spellStart"/>
            <w:r w:rsidRPr="0037605D">
              <w:rPr>
                <w:rFonts w:ascii="Times New Roman" w:hAnsi="Times New Roman" w:cs="Times New Roman"/>
                <w:sz w:val="20"/>
                <w:szCs w:val="20"/>
              </w:rPr>
              <w:t>bootujących</w:t>
            </w:r>
            <w:proofErr w:type="spellEnd"/>
            <w:r w:rsidRPr="0037605D">
              <w:rPr>
                <w:rFonts w:ascii="Times New Roman" w:hAnsi="Times New Roman" w:cs="Times New Roman"/>
                <w:sz w:val="20"/>
                <w:szCs w:val="20"/>
              </w:rPr>
              <w:t xml:space="preserve"> typu USB, natomiast po uruchomieniu systemu operacyjnego porty USB są aktywne.</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Funkcja zbierania i zapisywania logów, Możliwość przeglądania i kasowania zdarzeń przebiegu procedury POST. Funkcja ta obejmuje datę i godzinę zdarzeń oraz kody wizualnego systemu diagnostycznego LED. </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wyłączania portów USB w tym:</w:t>
            </w:r>
          </w:p>
          <w:p w:rsidR="0089230B" w:rsidRPr="0037605D" w:rsidRDefault="0089230B" w:rsidP="0089230B">
            <w:pPr>
              <w:numPr>
                <w:ilvl w:val="0"/>
                <w:numId w:val="6"/>
              </w:numPr>
              <w:suppressAutoHyphens/>
              <w:rPr>
                <w:rFonts w:ascii="Times New Roman" w:hAnsi="Times New Roman" w:cs="Times New Roman"/>
                <w:sz w:val="20"/>
                <w:szCs w:val="20"/>
              </w:rPr>
            </w:pPr>
            <w:r w:rsidRPr="0037605D">
              <w:rPr>
                <w:rFonts w:ascii="Times New Roman" w:hAnsi="Times New Roman" w:cs="Times New Roman"/>
                <w:sz w:val="20"/>
                <w:szCs w:val="20"/>
              </w:rPr>
              <w:t>wszystkich portów USB 2.0 i 3.0,</w:t>
            </w:r>
          </w:p>
          <w:p w:rsidR="0089230B" w:rsidRPr="0037605D" w:rsidRDefault="0089230B" w:rsidP="0089230B">
            <w:pPr>
              <w:numPr>
                <w:ilvl w:val="0"/>
                <w:numId w:val="6"/>
              </w:numPr>
              <w:suppressAutoHyphens/>
              <w:rPr>
                <w:rFonts w:ascii="Times New Roman" w:hAnsi="Times New Roman" w:cs="Times New Roman"/>
                <w:sz w:val="20"/>
                <w:szCs w:val="20"/>
              </w:rPr>
            </w:pPr>
            <w:r w:rsidRPr="0037605D">
              <w:rPr>
                <w:rFonts w:ascii="Times New Roman" w:hAnsi="Times New Roman" w:cs="Times New Roman"/>
                <w:sz w:val="20"/>
                <w:szCs w:val="20"/>
              </w:rPr>
              <w:t>tylko portów USB  znajdujących się na przednim panelu obudowy,</w:t>
            </w:r>
          </w:p>
          <w:p w:rsidR="0089230B" w:rsidRPr="0037605D" w:rsidRDefault="0089230B" w:rsidP="0089230B">
            <w:pPr>
              <w:numPr>
                <w:ilvl w:val="0"/>
                <w:numId w:val="6"/>
              </w:numPr>
              <w:suppressAutoHyphens/>
              <w:rPr>
                <w:rFonts w:ascii="Times New Roman" w:hAnsi="Times New Roman" w:cs="Times New Roman"/>
                <w:sz w:val="20"/>
                <w:szCs w:val="20"/>
              </w:rPr>
            </w:pPr>
            <w:r w:rsidRPr="0037605D">
              <w:rPr>
                <w:rFonts w:ascii="Times New Roman" w:hAnsi="Times New Roman" w:cs="Times New Roman"/>
                <w:sz w:val="20"/>
                <w:szCs w:val="20"/>
              </w:rPr>
              <w:t>tylko portów USB  znajdujących się na tylnym panelu obudowy,</w:t>
            </w:r>
          </w:p>
          <w:p w:rsidR="0089230B" w:rsidRPr="0037605D" w:rsidRDefault="0089230B" w:rsidP="0089230B">
            <w:pPr>
              <w:numPr>
                <w:ilvl w:val="0"/>
                <w:numId w:val="6"/>
              </w:numPr>
              <w:suppressAutoHyphens/>
              <w:rPr>
                <w:rFonts w:ascii="Times New Roman" w:hAnsi="Times New Roman" w:cs="Times New Roman"/>
                <w:sz w:val="20"/>
                <w:szCs w:val="20"/>
              </w:rPr>
            </w:pPr>
            <w:r w:rsidRPr="0037605D">
              <w:rPr>
                <w:rFonts w:ascii="Times New Roman" w:hAnsi="Times New Roman" w:cs="Times New Roman"/>
                <w:sz w:val="20"/>
                <w:szCs w:val="20"/>
              </w:rPr>
              <w:t>tylko tylnych portów USB 2.0, porty USB 3.0 na panelu tylnym aktywne,</w:t>
            </w:r>
          </w:p>
          <w:p w:rsidR="0089230B" w:rsidRPr="0037605D" w:rsidRDefault="0089230B" w:rsidP="0089230B">
            <w:pPr>
              <w:numPr>
                <w:ilvl w:val="0"/>
                <w:numId w:val="6"/>
              </w:numPr>
              <w:suppressAutoHyphens/>
              <w:rPr>
                <w:rFonts w:ascii="Times New Roman" w:hAnsi="Times New Roman" w:cs="Times New Roman"/>
                <w:sz w:val="20"/>
                <w:szCs w:val="20"/>
              </w:rPr>
            </w:pPr>
            <w:r w:rsidRPr="0037605D">
              <w:rPr>
                <w:rFonts w:ascii="Times New Roman" w:hAnsi="Times New Roman" w:cs="Times New Roman"/>
                <w:sz w:val="20"/>
                <w:szCs w:val="20"/>
              </w:rPr>
              <w:t>wszystkich portów USB</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val="restart"/>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14</w:t>
            </w: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tc>
        <w:tc>
          <w:tcPr>
            <w:tcW w:w="2092" w:type="dxa"/>
            <w:vMerge w:val="restart"/>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Certyfikaty </w:t>
            </w: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Certyfikat ISO9001 dla producenta sprzętu.</w:t>
            </w:r>
            <w:r w:rsidR="00DC72CE">
              <w:rPr>
                <w:rFonts w:ascii="Times New Roman" w:hAnsi="Times New Roman" w:cs="Times New Roman"/>
                <w:sz w:val="20"/>
                <w:szCs w:val="20"/>
              </w:rPr>
              <w:t xml:space="preserve">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Deklaracja zgodności CE.</w:t>
            </w:r>
            <w:r w:rsidR="00DC72CE">
              <w:rPr>
                <w:rFonts w:ascii="Times New Roman" w:hAnsi="Times New Roman" w:cs="Times New Roman"/>
                <w:sz w:val="20"/>
                <w:szCs w:val="20"/>
              </w:rPr>
              <w:t xml:space="preserve">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Certyfikat TCO – wymagany wpis oferowanego komputera na stronie </w:t>
            </w:r>
            <w:hyperlink r:id="rId8" w:history="1">
              <w:r w:rsidR="00DC72CE" w:rsidRPr="00BC3AC9">
                <w:rPr>
                  <w:rStyle w:val="Hipercze"/>
                  <w:rFonts w:ascii="Times New Roman" w:hAnsi="Times New Roman" w:cs="Times New Roman"/>
                  <w:sz w:val="20"/>
                  <w:szCs w:val="20"/>
                </w:rPr>
                <w:t>http://tco.brightly.se/pls/nvp/!tco_search</w:t>
              </w:r>
            </w:hyperlink>
            <w:r w:rsidR="00DC72CE">
              <w:rPr>
                <w:rFonts w:ascii="Times New Roman" w:hAnsi="Times New Roman" w:cs="Times New Roman"/>
                <w:sz w:val="20"/>
                <w:szCs w:val="20"/>
              </w:rPr>
              <w:t xml:space="preserve"> (Wydruk)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Potwierdzenie spełnienia kryteriów środowiskowych, w tym zgodności z dyrektywą </w:t>
            </w:r>
            <w:proofErr w:type="spellStart"/>
            <w:r w:rsidRPr="0037605D">
              <w:rPr>
                <w:rFonts w:ascii="Times New Roman" w:hAnsi="Times New Roman" w:cs="Times New Roman"/>
                <w:sz w:val="20"/>
                <w:szCs w:val="20"/>
              </w:rPr>
              <w:t>RoHS</w:t>
            </w:r>
            <w:proofErr w:type="spellEnd"/>
            <w:r w:rsidRPr="0037605D">
              <w:rPr>
                <w:rFonts w:ascii="Times New Roman" w:hAnsi="Times New Roman" w:cs="Times New Roman"/>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DC72CE">
              <w:rPr>
                <w:rFonts w:ascii="Times New Roman" w:hAnsi="Times New Roman" w:cs="Times New Roman"/>
                <w:sz w:val="20"/>
                <w:szCs w:val="20"/>
              </w:rPr>
              <w:t xml:space="preserve">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153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Komputer musi spełniać wymogi normy Energy Star 6.0 lub posiadać certyfikat potwierdzony przez producenta, wymagany wpis dotyczący oferowanego komputera w  internetowym katalogu http://www.eu-energystar.org lub </w:t>
            </w:r>
            <w:hyperlink r:id="rId9" w:history="1">
              <w:r w:rsidR="00DC72CE" w:rsidRPr="00BC3AC9">
                <w:rPr>
                  <w:rStyle w:val="Hipercze"/>
                  <w:rFonts w:ascii="Times New Roman" w:hAnsi="Times New Roman" w:cs="Times New Roman"/>
                  <w:sz w:val="20"/>
                  <w:szCs w:val="20"/>
                </w:rPr>
                <w:t>http://www.energystar.gov</w:t>
              </w:r>
            </w:hyperlink>
            <w:r w:rsidR="00DC72CE">
              <w:rPr>
                <w:rFonts w:ascii="Times New Roman" w:hAnsi="Times New Roman" w:cs="Times New Roman"/>
                <w:sz w:val="20"/>
                <w:szCs w:val="20"/>
              </w:rPr>
              <w:t xml:space="preserve"> – Wydruk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lastRenderedPageBreak/>
              <w:t>15</w:t>
            </w:r>
          </w:p>
        </w:tc>
        <w:tc>
          <w:tcPr>
            <w:tcW w:w="2092"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Ergonomia</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Głośność jednostki centralnej mierzona zgodnie z normą ISO 7779 oraz wykazana zgodnie z normą ISO 9296 w pozycji obserwatora w trybie pracy dysku twardego (IDLE) wynosząca maksymalnie 22 </w:t>
            </w:r>
            <w:proofErr w:type="spellStart"/>
            <w:r w:rsidRPr="0037605D">
              <w:rPr>
                <w:rFonts w:ascii="Times New Roman" w:hAnsi="Times New Roman" w:cs="Times New Roman"/>
                <w:sz w:val="20"/>
                <w:szCs w:val="20"/>
              </w:rPr>
              <w:t>dB</w:t>
            </w:r>
            <w:proofErr w:type="spellEnd"/>
            <w:r w:rsidRPr="0037605D">
              <w:rPr>
                <w:rFonts w:ascii="Times New Roman" w:hAnsi="Times New Roman" w:cs="Times New Roman"/>
                <w:sz w:val="20"/>
                <w:szCs w:val="20"/>
              </w:rPr>
              <w:t xml:space="preserve"> </w:t>
            </w:r>
            <w:r w:rsidR="00DC72CE" w:rsidRPr="00BD55E1">
              <w:rPr>
                <w:rFonts w:ascii="Times New Roman" w:hAnsi="Times New Roman" w:cs="Times New Roman"/>
                <w:color w:val="FF0000"/>
                <w:sz w:val="20"/>
                <w:szCs w:val="20"/>
              </w:rPr>
              <w:t>Na wezwanie Zamawiającego</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620"/>
        </w:trPr>
        <w:tc>
          <w:tcPr>
            <w:tcW w:w="511" w:type="dxa"/>
            <w:vMerge w:val="restart"/>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16</w:t>
            </w:r>
          </w:p>
        </w:tc>
        <w:tc>
          <w:tcPr>
            <w:tcW w:w="2092" w:type="dxa"/>
            <w:vMerge w:val="restart"/>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Warunki gwarancji oraz wsparcia technicznego</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min 36 miesięcy gwarancja producenta świadczona na miejscu u klienta, w ciągu 24 godzin (</w:t>
            </w:r>
            <w:proofErr w:type="spellStart"/>
            <w:r w:rsidRPr="0037605D">
              <w:rPr>
                <w:rFonts w:ascii="Times New Roman" w:hAnsi="Times New Roman" w:cs="Times New Roman"/>
                <w:sz w:val="20"/>
                <w:szCs w:val="20"/>
              </w:rPr>
              <w:t>Next</w:t>
            </w:r>
            <w:proofErr w:type="spellEnd"/>
            <w:r w:rsidRPr="0037605D">
              <w:rPr>
                <w:rFonts w:ascii="Times New Roman" w:hAnsi="Times New Roman" w:cs="Times New Roman"/>
                <w:sz w:val="20"/>
                <w:szCs w:val="20"/>
              </w:rPr>
              <w:t xml:space="preserve"> Business Day)</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 przypadku awarii dyski pozostają u Zamawiającego.</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Serwis urządzeń musi być realizowany przez Producenta lub Autoryzowanego Partnera Serwisowego Producenta.</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Firma serwisująca musi posiadać ISO 9001:2008 na świadczenie usług serwisowych oraz posiadać autoryzacje producenta komputera </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Możliwość telefonicznego sprawdzenia konfiguracji sprzętowej komputera oraz warunków gwarancji po podaniu numeru seryjnego bezpośrednio u producenta lub jego przedstawiciela.</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Dostęp do najnowszych sterowników i uaktualnień na stronie producenta zestawu realizowany poprzez podanie na dedykowanej stronie internetowej producenta numeru seryjnego lub modelu komputera –należy podać link strony.</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val="restart"/>
          </w:tcPr>
          <w:p w:rsidR="0089230B" w:rsidRPr="0037605D" w:rsidRDefault="0089230B" w:rsidP="0089230B">
            <w:pPr>
              <w:rPr>
                <w:rFonts w:ascii="Times New Roman" w:hAnsi="Times New Roman" w:cs="Times New Roman"/>
                <w:b/>
                <w:sz w:val="20"/>
                <w:szCs w:val="20"/>
              </w:rPr>
            </w:pPr>
            <w:r w:rsidRPr="0037605D">
              <w:rPr>
                <w:rFonts w:ascii="Times New Roman" w:hAnsi="Times New Roman" w:cs="Times New Roman"/>
                <w:b/>
                <w:sz w:val="20"/>
                <w:szCs w:val="20"/>
              </w:rPr>
              <w:t>17</w:t>
            </w: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tc>
        <w:tc>
          <w:tcPr>
            <w:tcW w:w="2092" w:type="dxa"/>
            <w:vMerge w:val="restart"/>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Porty / wejścia / wyjścia </w:t>
            </w: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Wbudowane porty:</w:t>
            </w:r>
          </w:p>
          <w:p w:rsidR="0089230B" w:rsidRPr="0037605D" w:rsidRDefault="0089230B" w:rsidP="0089230B">
            <w:pPr>
              <w:numPr>
                <w:ilvl w:val="0"/>
                <w:numId w:val="7"/>
              </w:numPr>
              <w:suppressAutoHyphens/>
              <w:rPr>
                <w:rFonts w:ascii="Times New Roman" w:hAnsi="Times New Roman" w:cs="Times New Roman"/>
                <w:sz w:val="20"/>
                <w:szCs w:val="20"/>
              </w:rPr>
            </w:pPr>
            <w:r w:rsidRPr="0037605D">
              <w:rPr>
                <w:rFonts w:ascii="Times New Roman" w:hAnsi="Times New Roman" w:cs="Times New Roman"/>
                <w:sz w:val="20"/>
                <w:szCs w:val="20"/>
              </w:rPr>
              <w:t>min. 1 x VGA,</w:t>
            </w:r>
          </w:p>
          <w:p w:rsidR="0089230B" w:rsidRPr="0037605D" w:rsidRDefault="0089230B" w:rsidP="0089230B">
            <w:pPr>
              <w:numPr>
                <w:ilvl w:val="0"/>
                <w:numId w:val="7"/>
              </w:numPr>
              <w:suppressAutoHyphens/>
              <w:rPr>
                <w:rFonts w:ascii="Times New Roman" w:hAnsi="Times New Roman" w:cs="Times New Roman"/>
                <w:sz w:val="20"/>
                <w:szCs w:val="20"/>
              </w:rPr>
            </w:pPr>
            <w:r w:rsidRPr="0037605D">
              <w:rPr>
                <w:rFonts w:ascii="Times New Roman" w:hAnsi="Times New Roman" w:cs="Times New Roman"/>
                <w:sz w:val="20"/>
                <w:szCs w:val="20"/>
              </w:rPr>
              <w:t>min. 1 x HDMI,</w:t>
            </w:r>
          </w:p>
          <w:p w:rsidR="0089230B" w:rsidRPr="0037605D" w:rsidRDefault="0089230B" w:rsidP="0089230B">
            <w:pPr>
              <w:numPr>
                <w:ilvl w:val="0"/>
                <w:numId w:val="7"/>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min. 1 x </w:t>
            </w:r>
            <w:proofErr w:type="spellStart"/>
            <w:r w:rsidRPr="0037605D">
              <w:rPr>
                <w:rFonts w:ascii="Times New Roman" w:hAnsi="Times New Roman" w:cs="Times New Roman"/>
                <w:sz w:val="20"/>
                <w:szCs w:val="20"/>
              </w:rPr>
              <w:t>DisplayPort</w:t>
            </w:r>
            <w:proofErr w:type="spellEnd"/>
            <w:r w:rsidRPr="0037605D">
              <w:rPr>
                <w:rFonts w:ascii="Times New Roman" w:hAnsi="Times New Roman" w:cs="Times New Roman"/>
                <w:sz w:val="20"/>
                <w:szCs w:val="20"/>
              </w:rPr>
              <w:t xml:space="preserve"> v1.1a,</w:t>
            </w:r>
          </w:p>
          <w:p w:rsidR="0089230B" w:rsidRPr="0037605D" w:rsidRDefault="0089230B" w:rsidP="0089230B">
            <w:pPr>
              <w:numPr>
                <w:ilvl w:val="0"/>
                <w:numId w:val="7"/>
              </w:numPr>
              <w:suppressAutoHyphens/>
              <w:rPr>
                <w:rFonts w:ascii="Times New Roman" w:hAnsi="Times New Roman" w:cs="Times New Roman"/>
                <w:sz w:val="20"/>
                <w:szCs w:val="20"/>
              </w:rPr>
            </w:pPr>
            <w:r w:rsidRPr="0037605D">
              <w:rPr>
                <w:rFonts w:ascii="Times New Roman" w:hAnsi="Times New Roman" w:cs="Times New Roman"/>
                <w:sz w:val="20"/>
                <w:szCs w:val="20"/>
              </w:rPr>
              <w:t>min. 8 portów USB wyprowadzonych na zewnątrz komputera w tym min 4 porty USB 3.0</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Dodatkowo na płycie głównej wymagany 1 port umożliwiający wyprowadzenie portów USB na zewnątrz lub do podłączenia urządzeń.</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Wymagane porty zewnętrzne USB muszą być bezpośrednio wlutowane w płytę główną i nie mogą być osiągnięta w wyniku stosowania konwerterów, przejściówek, przedłużaczy, rozgałęziaczy itp.</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Na przednim panelu min 1 port audio tzw. </w:t>
            </w:r>
            <w:proofErr w:type="spellStart"/>
            <w:r w:rsidRPr="0037605D">
              <w:rPr>
                <w:rFonts w:ascii="Times New Roman" w:hAnsi="Times New Roman" w:cs="Times New Roman"/>
                <w:sz w:val="20"/>
                <w:szCs w:val="20"/>
              </w:rPr>
              <w:t>combo</w:t>
            </w:r>
            <w:proofErr w:type="spellEnd"/>
            <w:r w:rsidRPr="0037605D">
              <w:rPr>
                <w:rFonts w:ascii="Times New Roman" w:hAnsi="Times New Roman" w:cs="Times New Roman"/>
                <w:sz w:val="20"/>
                <w:szCs w:val="20"/>
              </w:rPr>
              <w:t xml:space="preserve"> ( słuchawka/mikrofon) na tylnym panelu min. 1 port Line-out.</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 xml:space="preserve">Karta sieciowa 10/100/1000 Ethernet RJ 45, zintegrowana z płytą główną, wspierająca obsługę </w:t>
            </w:r>
            <w:proofErr w:type="spellStart"/>
            <w:r w:rsidRPr="0037605D">
              <w:rPr>
                <w:rFonts w:ascii="Times New Roman" w:hAnsi="Times New Roman" w:cs="Times New Roman"/>
                <w:sz w:val="20"/>
                <w:szCs w:val="20"/>
              </w:rPr>
              <w:t>WoL</w:t>
            </w:r>
            <w:proofErr w:type="spellEnd"/>
            <w:r w:rsidRPr="0037605D">
              <w:rPr>
                <w:rFonts w:ascii="Times New Roman" w:hAnsi="Times New Roman" w:cs="Times New Roman"/>
                <w:sz w:val="20"/>
                <w:szCs w:val="20"/>
              </w:rPr>
              <w:t xml:space="preserve"> (funkcja włączana przez użytkownika).</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Płyta główna zaprojektowana i wyprodukowana na zlecenie producenta komputera, trwale oznaczona na etapie produkcji logiem producenta oferowanej jednostki  dedykowana dla danego urządzenia; wyposażona w:</w:t>
            </w:r>
          </w:p>
          <w:p w:rsidR="0089230B" w:rsidRPr="0037605D" w:rsidRDefault="0089230B" w:rsidP="0089230B">
            <w:pPr>
              <w:numPr>
                <w:ilvl w:val="0"/>
                <w:numId w:val="8"/>
              </w:numPr>
              <w:suppressAutoHyphens/>
              <w:rPr>
                <w:rFonts w:ascii="Times New Roman" w:hAnsi="Times New Roman" w:cs="Times New Roman"/>
                <w:sz w:val="20"/>
                <w:szCs w:val="20"/>
              </w:rPr>
            </w:pPr>
            <w:r w:rsidRPr="0037605D">
              <w:rPr>
                <w:rFonts w:ascii="Times New Roman" w:hAnsi="Times New Roman" w:cs="Times New Roman"/>
                <w:sz w:val="20"/>
                <w:szCs w:val="20"/>
              </w:rPr>
              <w:t>min. 1 złącza PCI Express x16 Gen.3,</w:t>
            </w:r>
          </w:p>
          <w:p w:rsidR="0089230B" w:rsidRPr="0037605D" w:rsidRDefault="0089230B" w:rsidP="0089230B">
            <w:pPr>
              <w:numPr>
                <w:ilvl w:val="0"/>
                <w:numId w:val="8"/>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min. 1 złącza PCI </w:t>
            </w:r>
            <w:proofErr w:type="spellStart"/>
            <w:r w:rsidRPr="0037605D">
              <w:rPr>
                <w:rFonts w:ascii="Times New Roman" w:hAnsi="Times New Roman" w:cs="Times New Roman"/>
                <w:sz w:val="20"/>
                <w:szCs w:val="20"/>
              </w:rPr>
              <w:t>Epress</w:t>
            </w:r>
            <w:proofErr w:type="spellEnd"/>
            <w:r w:rsidRPr="0037605D">
              <w:rPr>
                <w:rFonts w:ascii="Times New Roman" w:hAnsi="Times New Roman" w:cs="Times New Roman"/>
                <w:sz w:val="20"/>
                <w:szCs w:val="20"/>
              </w:rPr>
              <w:t xml:space="preserve"> x 1,</w:t>
            </w:r>
          </w:p>
          <w:p w:rsidR="0089230B" w:rsidRPr="0037605D" w:rsidRDefault="0089230B" w:rsidP="0089230B">
            <w:pPr>
              <w:numPr>
                <w:ilvl w:val="0"/>
                <w:numId w:val="8"/>
              </w:numPr>
              <w:suppressAutoHyphens/>
              <w:rPr>
                <w:rFonts w:ascii="Times New Roman" w:hAnsi="Times New Roman" w:cs="Times New Roman"/>
                <w:sz w:val="20"/>
                <w:szCs w:val="20"/>
              </w:rPr>
            </w:pPr>
            <w:r w:rsidRPr="0037605D">
              <w:rPr>
                <w:rFonts w:ascii="Times New Roman" w:hAnsi="Times New Roman" w:cs="Times New Roman"/>
                <w:sz w:val="20"/>
                <w:szCs w:val="20"/>
              </w:rPr>
              <w:t>min. 2 złącza DIMM z obsługą do 16GB DDR4 pamięci RAM,</w:t>
            </w:r>
          </w:p>
          <w:p w:rsidR="0089230B" w:rsidRPr="0037605D" w:rsidRDefault="0089230B" w:rsidP="0089230B">
            <w:pPr>
              <w:numPr>
                <w:ilvl w:val="0"/>
                <w:numId w:val="8"/>
              </w:numPr>
              <w:suppressAutoHyphens/>
              <w:rPr>
                <w:rFonts w:ascii="Times New Roman" w:hAnsi="Times New Roman" w:cs="Times New Roman"/>
                <w:sz w:val="20"/>
                <w:szCs w:val="20"/>
              </w:rPr>
            </w:pPr>
            <w:r w:rsidRPr="0037605D">
              <w:rPr>
                <w:rFonts w:ascii="Times New Roman" w:hAnsi="Times New Roman" w:cs="Times New Roman"/>
                <w:sz w:val="20"/>
                <w:szCs w:val="20"/>
              </w:rPr>
              <w:t xml:space="preserve">min. 2 złącza SATA w tym 1 </w:t>
            </w:r>
            <w:proofErr w:type="spellStart"/>
            <w:r w:rsidRPr="0037605D">
              <w:rPr>
                <w:rFonts w:ascii="Times New Roman" w:hAnsi="Times New Roman" w:cs="Times New Roman"/>
                <w:sz w:val="20"/>
                <w:szCs w:val="20"/>
              </w:rPr>
              <w:t>szt</w:t>
            </w:r>
            <w:proofErr w:type="spellEnd"/>
            <w:r w:rsidRPr="0037605D">
              <w:rPr>
                <w:rFonts w:ascii="Times New Roman" w:hAnsi="Times New Roman" w:cs="Times New Roman"/>
                <w:sz w:val="20"/>
                <w:szCs w:val="20"/>
              </w:rPr>
              <w:t xml:space="preserve"> SATA 3.0,</w:t>
            </w:r>
          </w:p>
          <w:p w:rsidR="0089230B" w:rsidRPr="0037605D" w:rsidRDefault="0089230B" w:rsidP="0089230B">
            <w:pPr>
              <w:numPr>
                <w:ilvl w:val="0"/>
                <w:numId w:val="8"/>
              </w:numPr>
              <w:suppressAutoHyphens/>
              <w:rPr>
                <w:rFonts w:ascii="Times New Roman" w:hAnsi="Times New Roman" w:cs="Times New Roman"/>
                <w:sz w:val="20"/>
                <w:szCs w:val="20"/>
              </w:rPr>
            </w:pPr>
            <w:r w:rsidRPr="0037605D">
              <w:rPr>
                <w:rFonts w:ascii="Times New Roman" w:hAnsi="Times New Roman" w:cs="Times New Roman"/>
                <w:sz w:val="20"/>
                <w:szCs w:val="20"/>
              </w:rPr>
              <w:t>min. 1 złącze M.2.</w:t>
            </w:r>
          </w:p>
        </w:tc>
        <w:tc>
          <w:tcPr>
            <w:tcW w:w="1444" w:type="dxa"/>
            <w:vAlign w:val="center"/>
          </w:tcPr>
          <w:p w:rsidR="0089230B" w:rsidRDefault="0089230B" w:rsidP="0089230B">
            <w:pPr>
              <w:jc w:val="center"/>
            </w:pPr>
            <w:r w:rsidRPr="00FE568C">
              <w:rPr>
                <w:rFonts w:ascii="Times New Roman" w:hAnsi="Times New Roman" w:cs="Times New Roman"/>
                <w:b/>
                <w:sz w:val="20"/>
                <w:szCs w:val="20"/>
              </w:rPr>
              <w:t>TAK</w:t>
            </w:r>
            <w:r>
              <w:rPr>
                <w:rFonts w:ascii="Times New Roman" w:hAnsi="Times New Roman" w:cs="Times New Roman"/>
                <w:b/>
                <w:sz w:val="20"/>
                <w:szCs w:val="20"/>
              </w:rPr>
              <w:t>/PODAĆ</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Klawiatura USB w układzie polski programisty.</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Mysz USB z rolką (</w:t>
            </w:r>
            <w:proofErr w:type="spellStart"/>
            <w:r w:rsidRPr="0037605D">
              <w:rPr>
                <w:rFonts w:ascii="Times New Roman" w:hAnsi="Times New Roman" w:cs="Times New Roman"/>
                <w:sz w:val="20"/>
                <w:szCs w:val="20"/>
              </w:rPr>
              <w:t>scroll</w:t>
            </w:r>
            <w:proofErr w:type="spellEnd"/>
            <w:r w:rsidRPr="0037605D">
              <w:rPr>
                <w:rFonts w:ascii="Times New Roman" w:hAnsi="Times New Roman" w:cs="Times New Roman"/>
                <w:sz w:val="20"/>
                <w:szCs w:val="20"/>
              </w:rPr>
              <w:t>).</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Nagrywarka DVD +/-RW o prędkości min. 8x.</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1149"/>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Opakowanie musi być wykonane z materiałów podlegających powtórnemu przetworzeniu.</w:t>
            </w:r>
          </w:p>
        </w:tc>
        <w:tc>
          <w:tcPr>
            <w:tcW w:w="1444" w:type="dxa"/>
            <w:vAlign w:val="center"/>
          </w:tcPr>
          <w:p w:rsidR="0089230B" w:rsidRDefault="0089230B" w:rsidP="0089230B">
            <w:pPr>
              <w:jc w:val="center"/>
            </w:pPr>
            <w:r w:rsidRPr="00E17306">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7228"/>
        </w:trPr>
        <w:tc>
          <w:tcPr>
            <w:tcW w:w="511" w:type="dxa"/>
          </w:tcPr>
          <w:p w:rsidR="0089230B" w:rsidRDefault="0089230B" w:rsidP="0089230B">
            <w:pPr>
              <w:rPr>
                <w:rFonts w:ascii="Times New Roman" w:hAnsi="Times New Roman" w:cs="Times New Roman"/>
                <w:b/>
                <w:sz w:val="20"/>
                <w:szCs w:val="20"/>
              </w:rPr>
            </w:pPr>
            <w:r>
              <w:rPr>
                <w:rFonts w:ascii="Times New Roman" w:hAnsi="Times New Roman" w:cs="Times New Roman"/>
                <w:b/>
                <w:sz w:val="20"/>
                <w:szCs w:val="20"/>
              </w:rPr>
              <w:lastRenderedPageBreak/>
              <w:t>18</w:t>
            </w: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DE61F2" w:rsidRDefault="00DE61F2"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lastRenderedPageBreak/>
              <w:t>18</w:t>
            </w:r>
          </w:p>
        </w:tc>
        <w:tc>
          <w:tcPr>
            <w:tcW w:w="2092" w:type="dxa"/>
          </w:tcPr>
          <w:p w:rsidR="0089230B"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System Operacyjny</w:t>
            </w: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System Operacyjny</w:t>
            </w: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Default="00DE61F2" w:rsidP="0089230B">
            <w:pPr>
              <w:rPr>
                <w:rFonts w:ascii="Times New Roman" w:hAnsi="Times New Roman" w:cs="Times New Roman"/>
                <w:sz w:val="20"/>
                <w:szCs w:val="20"/>
              </w:rPr>
            </w:pPr>
          </w:p>
          <w:p w:rsidR="00DE61F2" w:rsidRPr="0037605D" w:rsidRDefault="00DE61F2"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Preinstalowany system operacyjny Microsoft Windows 10 Professional PL 64 bit lub system równoważny</w:t>
            </w:r>
            <w:r w:rsidRPr="0037605D">
              <w:rPr>
                <w:rFonts w:ascii="Times New Roman" w:hAnsi="Times New Roman" w:cs="Times New Roman"/>
                <w:sz w:val="20"/>
                <w:szCs w:val="20"/>
                <w:vertAlign w:val="superscript"/>
              </w:rPr>
              <w:t>1</w:t>
            </w:r>
            <w:r w:rsidRPr="0037605D">
              <w:rPr>
                <w:rFonts w:ascii="Times New Roman" w:hAnsi="Times New Roman" w:cs="Times New Roman"/>
                <w:sz w:val="20"/>
                <w:szCs w:val="20"/>
              </w:rPr>
              <w:t>, nie wymagający aktywacji za pomocą telefonu lub Internetu w firmie Microsoft (system operacyjny z licencją, sterowniki do wszystkich podzespołów zainstalowanych w komputerze).</w:t>
            </w:r>
            <w:r w:rsidRPr="0037605D">
              <w:rPr>
                <w:rFonts w:ascii="Times New Roman" w:hAnsi="Times New Roman" w:cs="Times New Roman"/>
                <w:sz w:val="20"/>
                <w:szCs w:val="20"/>
              </w:rPr>
              <w:br/>
              <w:t xml:space="preserve">Umiejscowiona na dysku twardym komputera lub innych nośnikach (płyty DVD lub pamięci FLASH USB) partycja </w:t>
            </w:r>
            <w:proofErr w:type="spellStart"/>
            <w:r w:rsidRPr="0037605D">
              <w:rPr>
                <w:rFonts w:ascii="Times New Roman" w:hAnsi="Times New Roman" w:cs="Times New Roman"/>
                <w:sz w:val="20"/>
                <w:szCs w:val="20"/>
              </w:rPr>
              <w:t>Recovery</w:t>
            </w:r>
            <w:proofErr w:type="spellEnd"/>
            <w:r w:rsidRPr="0037605D">
              <w:rPr>
                <w:rFonts w:ascii="Times New Roman" w:hAnsi="Times New Roman" w:cs="Times New Roman"/>
                <w:sz w:val="20"/>
                <w:szCs w:val="20"/>
              </w:rPr>
              <w:t xml:space="preserve"> w/w systemu lub systemu równoważnego</w:t>
            </w:r>
            <w:r w:rsidRPr="0037605D">
              <w:rPr>
                <w:rFonts w:ascii="Times New Roman" w:hAnsi="Times New Roman" w:cs="Times New Roman"/>
                <w:sz w:val="20"/>
                <w:szCs w:val="20"/>
                <w:vertAlign w:val="superscript"/>
              </w:rPr>
              <w:t>1</w:t>
            </w:r>
            <w:r w:rsidRPr="0037605D">
              <w:rPr>
                <w:rFonts w:ascii="Times New Roman" w:hAnsi="Times New Roman" w:cs="Times New Roman"/>
                <w:sz w:val="20"/>
                <w:szCs w:val="20"/>
              </w:rPr>
              <w:t>.</w:t>
            </w:r>
          </w:p>
          <w:p w:rsidR="0089230B" w:rsidRPr="0037605D" w:rsidRDefault="0089230B" w:rsidP="0089230B">
            <w:pPr>
              <w:rPr>
                <w:rFonts w:ascii="Times New Roman" w:hAnsi="Times New Roman" w:cs="Times New Roman"/>
                <w:sz w:val="20"/>
                <w:szCs w:val="20"/>
              </w:rPr>
            </w:pPr>
          </w:p>
          <w:p w:rsidR="0089230B" w:rsidRPr="0037605D" w:rsidRDefault="0089230B" w:rsidP="0089230B">
            <w:pPr>
              <w:pStyle w:val="Tekstpodstawowy"/>
              <w:spacing w:after="283"/>
              <w:rPr>
                <w:rFonts w:ascii="Times New Roman" w:hAnsi="Times New Roman" w:cs="Times New Roman"/>
                <w:sz w:val="20"/>
                <w:szCs w:val="20"/>
              </w:rPr>
            </w:pPr>
            <w:r w:rsidRPr="0037605D">
              <w:rPr>
                <w:rFonts w:ascii="Times New Roman" w:hAnsi="Times New Roman" w:cs="Times New Roman"/>
                <w:sz w:val="20"/>
                <w:szCs w:val="20"/>
              </w:rPr>
              <w:t>Za rozwiązanie równoważne uznaje się takie, które posiada wbudowane mechanizmy, bez użycia dodatkowych aplikacji (bez jakichkolwiek emulatorów, implementacji lub programów towarzyszących), zapewniające:</w:t>
            </w:r>
          </w:p>
          <w:p w:rsidR="0089230B" w:rsidRPr="0037605D" w:rsidRDefault="0089230B" w:rsidP="0089230B">
            <w:pPr>
              <w:pStyle w:val="Tekstpodstawowy"/>
              <w:numPr>
                <w:ilvl w:val="0"/>
                <w:numId w:val="17"/>
              </w:numPr>
              <w:tabs>
                <w:tab w:val="clear" w:pos="707"/>
                <w:tab w:val="num" w:pos="268"/>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polską wersję językową, </w:t>
            </w:r>
          </w:p>
          <w:p w:rsidR="0089230B" w:rsidRPr="0037605D" w:rsidRDefault="0089230B" w:rsidP="0089230B">
            <w:pPr>
              <w:pStyle w:val="Tekstpodstawowy"/>
              <w:numPr>
                <w:ilvl w:val="0"/>
                <w:numId w:val="17"/>
              </w:numPr>
              <w:tabs>
                <w:tab w:val="clear" w:pos="707"/>
                <w:tab w:val="num" w:pos="268"/>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instalacji i poprawnego działania oprogramowania dostępnego w ramach posiadanych przez Zamawiającego licencji Microsoft Office 2010, Microsoft Office 2013 oraz możliwość pełnej integracji z systemem domenowym MS Windows (na poziomie funkcjonalnym domeny Windows Server 2012 R2), </w:t>
            </w:r>
          </w:p>
          <w:p w:rsidR="0089230B" w:rsidRPr="0037605D" w:rsidRDefault="0089230B" w:rsidP="0089230B">
            <w:pPr>
              <w:pStyle w:val="Tekstpodstawowy"/>
              <w:numPr>
                <w:ilvl w:val="0"/>
                <w:numId w:val="17"/>
              </w:numPr>
              <w:tabs>
                <w:tab w:val="clear" w:pos="707"/>
                <w:tab w:val="num" w:pos="268"/>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instalacji i poprawnego działania aplikacji wykorzystywanych przez Zamawiającego, oraz poprawnej obsługi powszechnie używanych urządzeń peryferyjnych (drukarek, skanerów, kser), </w:t>
            </w:r>
          </w:p>
          <w:p w:rsidR="0089230B" w:rsidRPr="0037605D" w:rsidRDefault="0089230B" w:rsidP="0089230B">
            <w:pPr>
              <w:pStyle w:val="Tekstpodstawowy"/>
              <w:numPr>
                <w:ilvl w:val="0"/>
                <w:numId w:val="17"/>
              </w:numPr>
              <w:tabs>
                <w:tab w:val="clear" w:pos="707"/>
                <w:tab w:val="num" w:pos="268"/>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dostępność aktualizacji i poprawek do systemu u producenta systemu bezpłatnie i bez dodatkowych opłat licencyjnych</w:t>
            </w:r>
            <w:r w:rsidRPr="0037605D">
              <w:rPr>
                <w:rFonts w:ascii="Times New Roman" w:hAnsi="Times New Roman" w:cs="Times New Roman"/>
                <w:sz w:val="20"/>
                <w:szCs w:val="20"/>
              </w:rPr>
              <w:br/>
              <w:t xml:space="preserve">z możliwością wyboru instalowanych poprawek, </w:t>
            </w:r>
          </w:p>
          <w:p w:rsidR="0089230B" w:rsidRPr="0037605D" w:rsidRDefault="0089230B" w:rsidP="0089230B">
            <w:pPr>
              <w:pStyle w:val="Tekstpodstawowy"/>
              <w:numPr>
                <w:ilvl w:val="0"/>
                <w:numId w:val="17"/>
              </w:numPr>
              <w:tabs>
                <w:tab w:val="clear" w:pos="707"/>
                <w:tab w:val="num" w:pos="268"/>
              </w:tabs>
              <w:spacing w:after="0" w:line="240" w:lineRule="auto"/>
              <w:ind w:left="268" w:hanging="284"/>
              <w:rPr>
                <w:rFonts w:ascii="Times New Roman" w:hAnsi="Times New Roman" w:cs="Times New Roman"/>
                <w:sz w:val="20"/>
                <w:szCs w:val="20"/>
              </w:rPr>
            </w:pPr>
            <w:r w:rsidRPr="0037605D">
              <w:rPr>
                <w:rFonts w:ascii="Times New Roman" w:hAnsi="Times New Roman" w:cs="Times New Roman"/>
                <w:sz w:val="20"/>
                <w:szCs w:val="20"/>
              </w:rPr>
              <w:t xml:space="preserve">możliwość zdalnej, automatycznej instalacji, konfiguracji, administrowania oraz aktualizowania systemu,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automatycznego zbudowania obrazu systemu wraz z aplikacjami. Obraz systemu służyć ma do automatycznego upowszechniania systemu operacyjnego inicjowanego i wykonywanego w całości przez sieć komputerową,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wdrożenia nowego obrazu przez zdalną instalację,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graficzne środowisko instalacji i konfiguracji,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udostępniania i przejmowania pulpitu zdalnego,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udostępniania plików i drukarek,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blokowania lub dopuszczenia dowolnych urządzeń peryferyjnych za pomocą polityk sprzętowych (np. przy użyciu numerów identyfikacyjnych sprzętu),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zapewnienie wsparcia dla większości powszechnie używanych urządzeń (drukarek, urządzeń sieciowych, standardów USB, urządzeń Plug &amp; Play, </w:t>
            </w:r>
            <w:proofErr w:type="spellStart"/>
            <w:r w:rsidRPr="0037605D">
              <w:rPr>
                <w:rFonts w:ascii="Times New Roman" w:hAnsi="Times New Roman" w:cs="Times New Roman"/>
                <w:sz w:val="20"/>
                <w:szCs w:val="20"/>
              </w:rPr>
              <w:t>WiFi</w:t>
            </w:r>
            <w:proofErr w:type="spellEnd"/>
            <w:r w:rsidRPr="0037605D">
              <w:rPr>
                <w:rFonts w:ascii="Times New Roman" w:hAnsi="Times New Roman" w:cs="Times New Roman"/>
                <w:sz w:val="20"/>
                <w:szCs w:val="20"/>
              </w:rPr>
              <w:t xml:space="preserve">,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wyposażenie systemu w zintegrowaną zaporę sieciową wraz z konsolą do zarządzania ustawieniami i regułami IP v4 i v6,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wyposażenie systemu w graficzny interfejs użytkownika w języku polskim,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zapewnienie pełnej kompatybilności z oferowanym sprzętem,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zintegrowanie z systemem modułu pomocy dla użytkownika w języku polskim,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zintegrowanie z systemem modułu wyszukiwania informacji,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możliwość wykonania kopii bezpieczeństwa (całego dysku, wybranych folderów, kopii przyrostowych) wraz </w:t>
            </w:r>
            <w:r w:rsidRPr="0037605D">
              <w:rPr>
                <w:rFonts w:ascii="Times New Roman" w:hAnsi="Times New Roman" w:cs="Times New Roman"/>
                <w:sz w:val="20"/>
                <w:szCs w:val="20"/>
              </w:rPr>
              <w:lastRenderedPageBreak/>
              <w:t xml:space="preserve">z możliwością automatycznego odzyskania wersji wcześniejszej,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zabezpieczony hasłem hierarchiczny dostęp do systemu, konta i profile użytkowników zarządzane zdalnie; praca systemu w trybie ochrony kont użytkowników,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zintegrowane z systemem operacyjnym narzędzia zwalczające złośliwe oprogramowanie; aktualizacja dostępna u producenta nieodpłatnie bez ograniczeń czasowych,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licencja na system operacyjny musi być nieograniczona w czasie, pozwalać na wielokrotne instalowanie systemu na oferowanym sprzęcie bez konieczności kontaktowania się przez Zamawiającego z producentem systemu lub sprzętu,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 xml:space="preserve">oprogramowanie powinno posiadać certyfikat autentyczności lub unikalny kod aktywacyjny, </w:t>
            </w:r>
          </w:p>
          <w:p w:rsidR="0089230B" w:rsidRPr="0037605D" w:rsidRDefault="0089230B" w:rsidP="0089230B">
            <w:pPr>
              <w:pStyle w:val="Tekstpodstawowy"/>
              <w:numPr>
                <w:ilvl w:val="0"/>
                <w:numId w:val="17"/>
              </w:numPr>
              <w:tabs>
                <w:tab w:val="clear" w:pos="707"/>
              </w:tabs>
              <w:spacing w:after="0" w:line="240" w:lineRule="auto"/>
              <w:ind w:left="268" w:hanging="268"/>
              <w:rPr>
                <w:rFonts w:ascii="Times New Roman" w:hAnsi="Times New Roman" w:cs="Times New Roman"/>
                <w:sz w:val="20"/>
                <w:szCs w:val="20"/>
              </w:rPr>
            </w:pPr>
            <w:r w:rsidRPr="0037605D">
              <w:rPr>
                <w:rFonts w:ascii="Times New Roman" w:hAnsi="Times New Roman" w:cs="Times New Roman"/>
                <w:sz w:val="20"/>
                <w:szCs w:val="20"/>
              </w:rPr>
              <w:t>zamawiający nie dopuszcza w systemie możliwości instalacji dodatkowych narzędzi emulujących działanie systemów.</w:t>
            </w:r>
          </w:p>
          <w:p w:rsidR="0089230B" w:rsidRPr="0037605D" w:rsidRDefault="0089230B" w:rsidP="0089230B">
            <w:pPr>
              <w:pStyle w:val="Tekstpodstawowy"/>
              <w:spacing w:after="0"/>
              <w:rPr>
                <w:rFonts w:ascii="Times New Roman" w:hAnsi="Times New Roman" w:cs="Times New Roman"/>
                <w:sz w:val="20"/>
                <w:szCs w:val="20"/>
              </w:rPr>
            </w:pPr>
            <w:r w:rsidRPr="0037605D">
              <w:rPr>
                <w:rFonts w:ascii="Times New Roman" w:hAnsi="Times New Roman" w:cs="Times New Roman"/>
                <w:sz w:val="20"/>
                <w:szCs w:val="20"/>
              </w:rPr>
              <w:t>W przypadku zaoferowania przez Wykonawcę rozwiązania równoważnego, Wykonawca jest zobowiązany do pokrycia wszelkich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1444" w:type="dxa"/>
            <w:vAlign w:val="center"/>
          </w:tcPr>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DE61F2" w:rsidRDefault="00DE61F2" w:rsidP="0089230B">
            <w:pPr>
              <w:jc w:val="center"/>
              <w:rPr>
                <w:rFonts w:ascii="Times New Roman" w:hAnsi="Times New Roman" w:cs="Times New Roman"/>
                <w:b/>
                <w:sz w:val="20"/>
                <w:szCs w:val="20"/>
              </w:rPr>
            </w:pPr>
          </w:p>
          <w:p w:rsidR="0089230B" w:rsidRDefault="0089230B" w:rsidP="0089230B">
            <w:pPr>
              <w:jc w:val="center"/>
              <w:rPr>
                <w:rFonts w:ascii="Times New Roman" w:hAnsi="Times New Roman" w:cs="Times New Roman"/>
                <w:b/>
                <w:sz w:val="20"/>
                <w:szCs w:val="20"/>
              </w:rPr>
            </w:pPr>
            <w:r w:rsidRPr="00E17306">
              <w:rPr>
                <w:rFonts w:ascii="Times New Roman" w:hAnsi="Times New Roman" w:cs="Times New Roman"/>
                <w:b/>
                <w:sz w:val="20"/>
                <w:szCs w:val="20"/>
              </w:rPr>
              <w:t>TAK</w:t>
            </w: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89230B">
            <w:pPr>
              <w:jc w:val="center"/>
            </w:pPr>
          </w:p>
          <w:p w:rsidR="00DE61F2" w:rsidRDefault="00DE61F2" w:rsidP="00DE61F2"/>
          <w:p w:rsidR="00DE61F2" w:rsidRPr="00DE61F2" w:rsidRDefault="00DE61F2" w:rsidP="0089230B">
            <w:pPr>
              <w:jc w:val="center"/>
              <w:rPr>
                <w:rFonts w:ascii="Times New Roman" w:hAnsi="Times New Roman" w:cs="Times New Roman"/>
                <w:b/>
              </w:rPr>
            </w:pPr>
            <w:r w:rsidRPr="00DE61F2">
              <w:rPr>
                <w:rFonts w:ascii="Times New Roman" w:hAnsi="Times New Roman" w:cs="Times New Roman"/>
                <w:b/>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403"/>
        </w:trPr>
        <w:tc>
          <w:tcPr>
            <w:tcW w:w="10774" w:type="dxa"/>
            <w:gridSpan w:val="5"/>
            <w:shd w:val="clear" w:color="auto" w:fill="BFBFBF" w:themeFill="background1" w:themeFillShade="BF"/>
            <w:vAlign w:val="center"/>
          </w:tcPr>
          <w:p w:rsidR="0089230B" w:rsidRPr="0053629F" w:rsidRDefault="0089230B" w:rsidP="0089230B">
            <w:pPr>
              <w:jc w:val="center"/>
              <w:rPr>
                <w:rFonts w:ascii="Times New Roman" w:hAnsi="Times New Roman" w:cs="Times New Roman"/>
                <w:b/>
                <w:sz w:val="20"/>
                <w:szCs w:val="20"/>
              </w:rPr>
            </w:pPr>
            <w:r w:rsidRPr="0053629F">
              <w:rPr>
                <w:rFonts w:ascii="Times New Roman" w:hAnsi="Times New Roman" w:cs="Times New Roman"/>
                <w:b/>
                <w:sz w:val="20"/>
                <w:szCs w:val="20"/>
              </w:rPr>
              <w:t>Pakiet biurowy</w:t>
            </w:r>
          </w:p>
        </w:tc>
      </w:tr>
      <w:tr w:rsidR="0089230B" w:rsidRPr="0037605D" w:rsidTr="0089230B">
        <w:trPr>
          <w:trHeight w:val="555"/>
        </w:trPr>
        <w:tc>
          <w:tcPr>
            <w:tcW w:w="511" w:type="dxa"/>
            <w:vMerge w:val="restart"/>
          </w:tcPr>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t>1</w:t>
            </w:r>
          </w:p>
        </w:tc>
        <w:tc>
          <w:tcPr>
            <w:tcW w:w="2092" w:type="dxa"/>
            <w:vMerge w:val="restart"/>
          </w:tcPr>
          <w:p w:rsidR="0089230B" w:rsidRPr="0037605D" w:rsidRDefault="0089230B" w:rsidP="0089230B">
            <w:pPr>
              <w:pStyle w:val="Akapitzlist2"/>
              <w:tabs>
                <w:tab w:val="left" w:pos="341"/>
                <w:tab w:val="left" w:pos="399"/>
              </w:tabs>
              <w:ind w:left="0"/>
              <w:jc w:val="both"/>
            </w:pPr>
            <w:r w:rsidRPr="0037605D">
              <w:t>Wymagania odnośnie interfejsu użytkownika:</w:t>
            </w:r>
          </w:p>
        </w:tc>
        <w:tc>
          <w:tcPr>
            <w:tcW w:w="4974" w:type="dxa"/>
          </w:tcPr>
          <w:p w:rsidR="0089230B" w:rsidRPr="0037605D" w:rsidRDefault="0089230B" w:rsidP="0089230B">
            <w:pPr>
              <w:pStyle w:val="Akapitzlist2"/>
              <w:tabs>
                <w:tab w:val="left" w:pos="625"/>
                <w:tab w:val="left" w:pos="683"/>
              </w:tabs>
              <w:ind w:left="0"/>
              <w:jc w:val="both"/>
            </w:pPr>
            <w:r w:rsidRPr="0037605D">
              <w:t>Pełna polska wersja językowa interfejsu użytkownika z możliwością przełączania wersji językowej interfejsu na inny język obcy nowożytny</w:t>
            </w:r>
          </w:p>
          <w:p w:rsidR="0089230B" w:rsidRPr="0037605D" w:rsidRDefault="0089230B" w:rsidP="0089230B">
            <w:pPr>
              <w:pStyle w:val="Akapitzlist2"/>
              <w:tabs>
                <w:tab w:val="left" w:pos="625"/>
                <w:tab w:val="left" w:pos="683"/>
              </w:tabs>
              <w:ind w:left="0"/>
              <w:jc w:val="both"/>
            </w:pP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Prostota i intuicyjność obsługi, pozwalająca na pracę osobom nieposiadającym umiejętności technicznych</w:t>
            </w:r>
          </w:p>
          <w:p w:rsidR="0089230B" w:rsidRPr="0037605D" w:rsidRDefault="0089230B" w:rsidP="0089230B">
            <w:pPr>
              <w:rPr>
                <w:rFonts w:ascii="Times New Roman" w:hAnsi="Times New Roman" w:cs="Times New Roman"/>
                <w:sz w:val="20"/>
                <w:szCs w:val="20"/>
              </w:rPr>
            </w:pP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28"/>
        </w:trPr>
        <w:tc>
          <w:tcPr>
            <w:tcW w:w="511" w:type="dxa"/>
            <w:vMerge w:val="restart"/>
          </w:tcPr>
          <w:p w:rsidR="0089230B" w:rsidRPr="0037605D" w:rsidRDefault="0089230B" w:rsidP="0089230B">
            <w:pPr>
              <w:rPr>
                <w:rFonts w:ascii="Times New Roman" w:hAnsi="Times New Roman" w:cs="Times New Roman"/>
                <w:sz w:val="20"/>
                <w:szCs w:val="20"/>
              </w:rPr>
            </w:pPr>
            <w:r>
              <w:rPr>
                <w:rFonts w:ascii="Times New Roman" w:hAnsi="Times New Roman" w:cs="Times New Roman"/>
                <w:sz w:val="20"/>
                <w:szCs w:val="20"/>
              </w:rPr>
              <w:t>2</w:t>
            </w:r>
          </w:p>
        </w:tc>
        <w:tc>
          <w:tcPr>
            <w:tcW w:w="2092" w:type="dxa"/>
            <w:vMerge w:val="restart"/>
          </w:tcPr>
          <w:p w:rsidR="0089230B" w:rsidRPr="0037605D" w:rsidRDefault="0089230B" w:rsidP="0089230B">
            <w:pPr>
              <w:pStyle w:val="Akapitzlist2"/>
              <w:tabs>
                <w:tab w:val="left" w:pos="341"/>
                <w:tab w:val="left" w:pos="399"/>
              </w:tabs>
              <w:ind w:left="0"/>
              <w:jc w:val="both"/>
            </w:pPr>
            <w:r w:rsidRPr="0037605D">
              <w:t>Oprogramowanie musi umożliwiać tworzenie i edycję dokumen</w:t>
            </w:r>
            <w:r w:rsidRPr="0037605D">
              <w:softHyphen/>
              <w:t>tów elektronicznych w ustalonym formacie, który spełnia następujące warunki:</w:t>
            </w:r>
          </w:p>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posiada kompletny i publicznie dostępny opis formatu,</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142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wspiera w swojej specyfikacji podpis elektroniczny zgodnie rozporządzeniem Rady Ministrów w sprawie Krajowych Ram Interoperacyjności, minimalnych wymagań dla rejestrów publicznych i wymiany informacji w postaci elektronicznej oraz minimalnych wymagań dla systemów teleinformatycznych; Dz.U. 2017 poz. 2247,</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Default="0089230B" w:rsidP="0089230B">
            <w:pPr>
              <w:pStyle w:val="Akapitzlist2"/>
              <w:tabs>
                <w:tab w:val="left" w:pos="625"/>
                <w:tab w:val="left" w:pos="683"/>
              </w:tabs>
              <w:ind w:left="0"/>
              <w:jc w:val="both"/>
            </w:pPr>
            <w:r w:rsidRPr="0037605D">
              <w:t>w pełni współpracuje z aplikacją dziedzinową Zamawiającego</w:t>
            </w:r>
          </w:p>
          <w:p w:rsidR="0089230B" w:rsidRPr="0037605D" w:rsidRDefault="0089230B" w:rsidP="0089230B">
            <w:pPr>
              <w:pStyle w:val="Akapitzlist2"/>
              <w:tabs>
                <w:tab w:val="left" w:pos="625"/>
                <w:tab w:val="left" w:pos="683"/>
              </w:tabs>
              <w:ind w:left="0"/>
              <w:jc w:val="both"/>
            </w:pP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tcPr>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t>3</w:t>
            </w:r>
          </w:p>
        </w:tc>
        <w:tc>
          <w:tcPr>
            <w:tcW w:w="7066" w:type="dxa"/>
            <w:gridSpan w:val="2"/>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Do aplikacji musi być dostępna pełna dokumentacja w języku polskim</w:t>
            </w:r>
          </w:p>
        </w:tc>
        <w:tc>
          <w:tcPr>
            <w:tcW w:w="1444" w:type="dxa"/>
            <w:vAlign w:val="center"/>
          </w:tcPr>
          <w:p w:rsidR="0089230B" w:rsidRPr="0037605D" w:rsidRDefault="0089230B" w:rsidP="0089230B">
            <w:pPr>
              <w:jc w:val="center"/>
              <w:rPr>
                <w:rFonts w:ascii="Times New Roman" w:hAnsi="Times New Roman" w:cs="Times New Roman"/>
                <w:b/>
                <w:sz w:val="20"/>
                <w:szCs w:val="20"/>
              </w:rPr>
            </w:pPr>
            <w:r w:rsidRPr="00024E44">
              <w:rPr>
                <w:rFonts w:ascii="Times New Roman" w:hAnsi="Times New Roman" w:cs="Times New Roman"/>
                <w:b/>
                <w:sz w:val="20"/>
                <w:szCs w:val="20"/>
              </w:rPr>
              <w:t>TAK</w:t>
            </w:r>
          </w:p>
        </w:tc>
        <w:tc>
          <w:tcPr>
            <w:tcW w:w="1753" w:type="dxa"/>
          </w:tcPr>
          <w:p w:rsidR="0089230B" w:rsidRDefault="0089230B" w:rsidP="0089230B"/>
        </w:tc>
      </w:tr>
      <w:tr w:rsidR="0089230B" w:rsidRPr="0037605D" w:rsidTr="0089230B">
        <w:trPr>
          <w:trHeight w:val="375"/>
        </w:trPr>
        <w:tc>
          <w:tcPr>
            <w:tcW w:w="511" w:type="dxa"/>
            <w:vMerge w:val="restart"/>
          </w:tcPr>
          <w:p w:rsidR="0089230B" w:rsidRDefault="0089230B" w:rsidP="0089230B">
            <w:pPr>
              <w:rPr>
                <w:rFonts w:ascii="Times New Roman" w:hAnsi="Times New Roman" w:cs="Times New Roman"/>
                <w:b/>
                <w:sz w:val="20"/>
                <w:szCs w:val="20"/>
              </w:rPr>
            </w:pPr>
            <w:r>
              <w:rPr>
                <w:rFonts w:ascii="Times New Roman" w:hAnsi="Times New Roman" w:cs="Times New Roman"/>
                <w:b/>
                <w:sz w:val="20"/>
                <w:szCs w:val="20"/>
              </w:rPr>
              <w:t>4</w:t>
            </w: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p>
        </w:tc>
        <w:tc>
          <w:tcPr>
            <w:tcW w:w="2092" w:type="dxa"/>
            <w:vMerge w:val="restart"/>
          </w:tcPr>
          <w:p w:rsidR="0089230B"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Pakiet zintegrowanych aplikacji biurowych musi zawierać</w:t>
            </w:r>
          </w:p>
          <w:p w:rsidR="0089230B"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Edytor tekstów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4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 xml:space="preserve">Arkusz kalkulacyjny </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13"/>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Narzędzie do przygotowywania i prowadzenia prezentacji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Narzędzie do zarządzania informacją prywatą (pocztą elektroniczną, kalendarzem, kontaktami i zadaniami)</w:t>
            </w:r>
          </w:p>
          <w:p w:rsidR="0089230B" w:rsidRPr="0037605D" w:rsidRDefault="0089230B" w:rsidP="0089230B">
            <w:pPr>
              <w:rPr>
                <w:rFonts w:ascii="Times New Roman" w:hAnsi="Times New Roman" w:cs="Times New Roman"/>
                <w:sz w:val="20"/>
                <w:szCs w:val="20"/>
              </w:rPr>
            </w:pP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Narzędzie do tworzenia notatek przy pomocy klawiatury lub notatek odręcznych na ekranie urządzenia typu tablet PC z mechanizmem OCR.</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val="restart"/>
          </w:tcPr>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2092" w:type="dxa"/>
            <w:vMerge w:val="restart"/>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Edytor tekstów musi umożliwiać</w:t>
            </w:r>
          </w:p>
        </w:tc>
        <w:tc>
          <w:tcPr>
            <w:tcW w:w="4974" w:type="dxa"/>
          </w:tcPr>
          <w:p w:rsidR="0089230B" w:rsidRPr="0037605D" w:rsidRDefault="0089230B" w:rsidP="0089230B">
            <w:pPr>
              <w:pStyle w:val="Akapitzlist2"/>
              <w:tabs>
                <w:tab w:val="left" w:pos="46"/>
                <w:tab w:val="left" w:pos="625"/>
                <w:tab w:val="left" w:pos="683"/>
              </w:tabs>
              <w:ind w:left="0"/>
              <w:jc w:val="both"/>
            </w:pPr>
            <w:r w:rsidRPr="0037605D">
              <w:t>Edycję i formatowanie tekstu w języku polskim wraz z</w:t>
            </w:r>
            <w:r w:rsidRPr="0037605D">
              <w:tab/>
              <w:t>obsługą języka polskiego w zakresie sprawdzania pisowni i poprawności gramatycznej oraz funkcjonalnością słownika wyrazów bliskoznacznych i autokorekty</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47"/>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 xml:space="preserve">Wstawianie oraz formatowanie tabel </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0"/>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Wstawianie oraz formatowanie obiektów graficznych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Wstawianie wykresów i tabel z arkusza kalkulacyjnego (wliczając tabele przestawne)</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Automatyczne numerowanie rozdziałów, punktów, akapitów, tabel i rysunków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73"/>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Automatyczne tworzenie spisów treści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76"/>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Formatowanie nagłówków i stopek stron</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67"/>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Sprawdzanie pisowni w języku polskim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70"/>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Śledzenie zmian wprowadzonych przez użytkowników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Nagrywanie, tworzenie i edycję makr automatyzujących wykonywanie czynności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3"/>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Określenie układu strony (pionowa/pozioma)</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6"/>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Wydruk dokumentów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850"/>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Wykonywanie korespondencji seryjnej bazując na danych adresowych pochodzących z arkusza kalkulacyjnego i z narzędzia do zarządzania informacją prywatną</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Pracę na dokumentach utworzonych przy pomocy dowolnej wersji aplikacji Microsoft Word z zapewnieniem bezproblemowej konwersji wszystkich elementów i atrybutów dokumentu</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Zabezpieczenie dokumentów hasłem przed odczytem oraz przed wprowadzaniem modyfikacji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39"/>
        </w:trPr>
        <w:tc>
          <w:tcPr>
            <w:tcW w:w="511" w:type="dxa"/>
            <w:vMerge w:val="restart"/>
          </w:tcPr>
          <w:p w:rsidR="0089230B" w:rsidRDefault="0089230B" w:rsidP="0089230B">
            <w:pPr>
              <w:rPr>
                <w:rFonts w:ascii="Times New Roman" w:hAnsi="Times New Roman" w:cs="Times New Roman"/>
                <w:b/>
                <w:sz w:val="20"/>
                <w:szCs w:val="20"/>
              </w:rPr>
            </w:pPr>
            <w:r>
              <w:rPr>
                <w:rFonts w:ascii="Times New Roman" w:hAnsi="Times New Roman" w:cs="Times New Roman"/>
                <w:b/>
                <w:sz w:val="20"/>
                <w:szCs w:val="20"/>
              </w:rPr>
              <w:t>6</w:t>
            </w: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lastRenderedPageBreak/>
              <w:t>6</w:t>
            </w:r>
          </w:p>
        </w:tc>
        <w:tc>
          <w:tcPr>
            <w:tcW w:w="2092" w:type="dxa"/>
            <w:vMerge w:val="restart"/>
          </w:tcPr>
          <w:p w:rsidR="0089230B"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Arkusz kalkulacyjny musi umożliwiać:</w:t>
            </w: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Default="0089230B" w:rsidP="0089230B">
            <w:pPr>
              <w:rPr>
                <w:rFonts w:ascii="Times New Roman" w:hAnsi="Times New Roman" w:cs="Times New Roman"/>
                <w:sz w:val="20"/>
                <w:szCs w:val="20"/>
              </w:rPr>
            </w:pPr>
          </w:p>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lastRenderedPageBreak/>
              <w:t>Arkusz kalkulacyjny musi umożliwiać:</w:t>
            </w:r>
          </w:p>
        </w:tc>
        <w:tc>
          <w:tcPr>
            <w:tcW w:w="4974" w:type="dxa"/>
          </w:tcPr>
          <w:p w:rsidR="0089230B" w:rsidRPr="0037605D" w:rsidRDefault="0089230B" w:rsidP="0089230B">
            <w:pPr>
              <w:pStyle w:val="Akapitzlist2"/>
              <w:tabs>
                <w:tab w:val="left" w:pos="625"/>
                <w:tab w:val="left" w:pos="683"/>
              </w:tabs>
              <w:ind w:left="0"/>
              <w:jc w:val="both"/>
            </w:pPr>
            <w:r w:rsidRPr="0037605D">
              <w:lastRenderedPageBreak/>
              <w:t>Tworzenie raportów tabelarycznych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Tworzenie wykresów liniowych (wraz linią trendu), słupkowych, kołowych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Tworzenie arkuszy kalkulacyjnych zawierających teksty, dane liczbowe oraz formuły przeprowadzające operacje matematyczne, logiczne, tekstowe, statystyczne oraz operacje na danych finansowych i na miarach czasu</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 xml:space="preserve">Tworzenie raportów z zewnętrznych źródeł danych (inne arkusze kalkulacyjne, bazy danych zgodne z ODBC, pliki tekstowe, pliki XML, </w:t>
            </w:r>
            <w:proofErr w:type="spellStart"/>
            <w:r w:rsidRPr="0037605D">
              <w:t>webservice</w:t>
            </w:r>
            <w:proofErr w:type="spellEnd"/>
            <w:r w:rsidRPr="0037605D">
              <w:t>)</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Obsługę kostek OLAP oraz tworzenie i edycję kwerend bazodanowych i webowych. Narzędzia wspomagające analizę statystyczną i finansową, analizę wariantową i rozwiązywanie problemów optymalizacyjnych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Tworzenie raportów tabeli przestawnych umożliwiających dynamiczną zmianę wymiarów oraz wykresów bazujących na danych z tabeli przestawnych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47"/>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Wyszukiwanie i zamianę danych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Wykonywanie analiz danych przy użyciu formatowania warunkowego</w:t>
            </w:r>
          </w:p>
          <w:p w:rsidR="0089230B" w:rsidRPr="0037605D" w:rsidRDefault="0089230B" w:rsidP="0089230B">
            <w:pPr>
              <w:pStyle w:val="Akapitzlist2"/>
              <w:tabs>
                <w:tab w:val="left" w:pos="625"/>
                <w:tab w:val="left" w:pos="683"/>
              </w:tabs>
              <w:ind w:left="0"/>
              <w:jc w:val="both"/>
            </w:pPr>
            <w:r w:rsidRPr="0037605D">
              <w:t>Nazywanie komórek arkusza i odwoływanie się w formułach po takiej nazwie</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Nagrywanie, tworzenie i edycję makr automatyzujących wykonywanie czynności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Formatowanie czasu, daty i wartości finansowych z polskim formatem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39"/>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Z</w:t>
            </w:r>
            <w:r>
              <w:rPr>
                <w:rFonts w:ascii="Times New Roman" w:hAnsi="Times New Roman" w:cs="Times New Roman"/>
                <w:sz w:val="20"/>
                <w:szCs w:val="20"/>
              </w:rPr>
              <w:t>a</w:t>
            </w:r>
            <w:r w:rsidRPr="0037605D">
              <w:rPr>
                <w:rFonts w:ascii="Times New Roman" w:hAnsi="Times New Roman" w:cs="Times New Roman"/>
                <w:sz w:val="20"/>
                <w:szCs w:val="20"/>
              </w:rPr>
              <w:t>pis wielu arkuszy kalkulacyjnych w jednym pliku</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Zachowanie pełnej zgodności z formatami plików utworzonych za pomocą oprogramowania Microsoft Excel w dowolnej wersji, z uwzględnieniem poprawnej realizacji użytych w nich funkcji specjalnych i makropoleceń.</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Zabezpieczenie dokumentów hasłem przed odczytem oraz przed wprowadzaniem modyfikacji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37"/>
        </w:trPr>
        <w:tc>
          <w:tcPr>
            <w:tcW w:w="511" w:type="dxa"/>
            <w:vMerge w:val="restart"/>
          </w:tcPr>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t>7</w:t>
            </w:r>
          </w:p>
        </w:tc>
        <w:tc>
          <w:tcPr>
            <w:tcW w:w="2092" w:type="dxa"/>
            <w:vMerge w:val="restart"/>
          </w:tcPr>
          <w:p w:rsidR="0089230B" w:rsidRPr="0037605D" w:rsidRDefault="0089230B" w:rsidP="0089230B">
            <w:pPr>
              <w:pStyle w:val="Akapitzlist2"/>
              <w:tabs>
                <w:tab w:val="left" w:pos="341"/>
                <w:tab w:val="left" w:pos="399"/>
              </w:tabs>
              <w:ind w:left="0"/>
            </w:pPr>
            <w:r w:rsidRPr="0037605D">
              <w:t>Narzędzie</w:t>
            </w:r>
            <w:r>
              <w:t xml:space="preserve"> </w:t>
            </w:r>
            <w:r w:rsidRPr="0037605D">
              <w:t>do przygotowywania i prowadzenia prezentacji musi umożliwiać:</w:t>
            </w: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Przygotowywanie prezentacji multimedialnych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7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Prezentowanie przy użyciu projektora multimedialnego</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3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Drukowanie w formacie umożliwiającym robienie notatek</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26"/>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Zapisanie jako prezentacja tylko do odczytu.</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90"/>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Nagrywanie narracji i dołączanie jej do prezentacji</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4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Opatrywanie slajdów notatkami dla prezentera</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474"/>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Umieszczanie i formatowanie tekstów, obiektów graficznych, tabel, nagrań dźwiękowych i wideo</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923"/>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Umieszczanie tabel i wykresów pochodzących z arkusza kalkulacyjnego</w:t>
            </w:r>
          </w:p>
          <w:p w:rsidR="0089230B" w:rsidRPr="0037605D" w:rsidRDefault="0089230B" w:rsidP="0089230B">
            <w:pPr>
              <w:pStyle w:val="Akapitzlist2"/>
              <w:tabs>
                <w:tab w:val="left" w:pos="625"/>
                <w:tab w:val="left" w:pos="683"/>
              </w:tabs>
              <w:ind w:left="0"/>
              <w:jc w:val="both"/>
            </w:pPr>
            <w:r w:rsidRPr="0037605D">
              <w:t>Odświeżenie wykresu znajdującego się w prezentacji po zmianie danych w źródłowym arkuszu kalkulacyjnym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3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Możliwość tworzenia animacji obiektów i całych slajdów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Prowadzenie prezentacji w trybie prezentera, gdzie slajdy są widoczne na jednym monitorze lub projektorze, a na drugim widoczne są slajdy i notatki prezentera</w:t>
            </w:r>
          </w:p>
          <w:p w:rsidR="0089230B" w:rsidRPr="0037605D" w:rsidRDefault="0089230B" w:rsidP="0089230B">
            <w:pPr>
              <w:rPr>
                <w:rFonts w:ascii="Times New Roman" w:hAnsi="Times New Roman" w:cs="Times New Roman"/>
                <w:sz w:val="20"/>
                <w:szCs w:val="20"/>
              </w:rPr>
            </w:pP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Pełna zgodność z formatami plików utworzonych za pomocą oprogramowania MS PowerPoint we wszystkich dostępnych wersjach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val="restart"/>
          </w:tcPr>
          <w:p w:rsidR="0089230B" w:rsidRDefault="0089230B" w:rsidP="0089230B">
            <w:pPr>
              <w:rPr>
                <w:rFonts w:ascii="Times New Roman" w:hAnsi="Times New Roman" w:cs="Times New Roman"/>
                <w:b/>
                <w:sz w:val="20"/>
                <w:szCs w:val="20"/>
              </w:rPr>
            </w:pPr>
            <w:r>
              <w:rPr>
                <w:rFonts w:ascii="Times New Roman" w:hAnsi="Times New Roman" w:cs="Times New Roman"/>
                <w:b/>
                <w:sz w:val="20"/>
                <w:szCs w:val="20"/>
              </w:rPr>
              <w:t>8</w:t>
            </w: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Default="0089230B" w:rsidP="0089230B">
            <w:pPr>
              <w:rPr>
                <w:rFonts w:ascii="Times New Roman" w:hAnsi="Times New Roman" w:cs="Times New Roman"/>
                <w:b/>
                <w:sz w:val="20"/>
                <w:szCs w:val="20"/>
              </w:rPr>
            </w:pPr>
          </w:p>
          <w:p w:rsidR="0089230B" w:rsidRPr="0037605D" w:rsidRDefault="0089230B" w:rsidP="0089230B">
            <w:pPr>
              <w:rPr>
                <w:rFonts w:ascii="Times New Roman" w:hAnsi="Times New Roman" w:cs="Times New Roman"/>
                <w:b/>
                <w:sz w:val="20"/>
                <w:szCs w:val="20"/>
              </w:rPr>
            </w:pPr>
            <w:r>
              <w:rPr>
                <w:rFonts w:ascii="Times New Roman" w:hAnsi="Times New Roman" w:cs="Times New Roman"/>
                <w:b/>
                <w:sz w:val="20"/>
                <w:szCs w:val="20"/>
              </w:rPr>
              <w:lastRenderedPageBreak/>
              <w:t>8</w:t>
            </w:r>
          </w:p>
        </w:tc>
        <w:tc>
          <w:tcPr>
            <w:tcW w:w="2092" w:type="dxa"/>
            <w:vMerge w:val="restart"/>
          </w:tcPr>
          <w:p w:rsidR="0089230B" w:rsidRDefault="0089230B" w:rsidP="0089230B">
            <w:pPr>
              <w:pStyle w:val="Akapitzlist2"/>
              <w:tabs>
                <w:tab w:val="left" w:pos="341"/>
                <w:tab w:val="left" w:pos="399"/>
              </w:tabs>
              <w:ind w:left="0"/>
            </w:pPr>
            <w:r w:rsidRPr="0037605D">
              <w:lastRenderedPageBreak/>
              <w:t>Narzędzie do zarządzania informacją prywatną (pocztą elektroniczną, kalendarzem, kontaktami i zadaniami) musi umożliwiać:</w:t>
            </w: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Default="0089230B" w:rsidP="0089230B">
            <w:pPr>
              <w:pStyle w:val="Akapitzlist2"/>
              <w:tabs>
                <w:tab w:val="left" w:pos="341"/>
                <w:tab w:val="left" w:pos="399"/>
              </w:tabs>
              <w:ind w:left="0"/>
              <w:jc w:val="both"/>
            </w:pPr>
          </w:p>
          <w:p w:rsidR="0089230B" w:rsidRPr="0037605D" w:rsidRDefault="0089230B" w:rsidP="0089230B">
            <w:pPr>
              <w:pStyle w:val="Akapitzlist2"/>
              <w:tabs>
                <w:tab w:val="left" w:pos="341"/>
                <w:tab w:val="left" w:pos="399"/>
              </w:tabs>
              <w:ind w:left="0"/>
            </w:pPr>
            <w:r w:rsidRPr="0037605D">
              <w:lastRenderedPageBreak/>
              <w:t>Narzędzie do zarządzania informacją prywatną (pocztą elektroniczną, kalendarzem, kontaktami i zadaniami) musi umożliwiać:</w:t>
            </w:r>
          </w:p>
          <w:p w:rsidR="0089230B" w:rsidRPr="0037605D" w:rsidRDefault="0089230B" w:rsidP="0089230B">
            <w:pPr>
              <w:pStyle w:val="Akapitzlist2"/>
              <w:tabs>
                <w:tab w:val="left" w:pos="341"/>
                <w:tab w:val="left" w:pos="399"/>
              </w:tabs>
              <w:ind w:left="0"/>
              <w:jc w:val="both"/>
            </w:pPr>
          </w:p>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lastRenderedPageBreak/>
              <w:t xml:space="preserve">Pobieranie i wysyłanie poczty elektronicznej z serwera pocztowego </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Filtrowanie niechcianej poczty elektronicznej (SPAM) oraz określanie listy zablokowanych i bezpiecznych nadawców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Tworzenie katalogów, pozwalających katalogować pocztę elektroniczną</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06"/>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Automatyczne grupowanie poczty o tym samym tytule</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Tworzenie reguł przenoszących automatycznie nową pocztę elektroniczną do określonych katalogów bazując na słowach zawartych w tytule, adresie nadawcy i odbiorcy</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rPr>
                <w:rFonts w:ascii="Times New Roman" w:hAnsi="Times New Roman" w:cs="Times New Roman"/>
                <w:sz w:val="20"/>
                <w:szCs w:val="20"/>
              </w:rPr>
            </w:pPr>
            <w:r w:rsidRPr="0037605D">
              <w:rPr>
                <w:rFonts w:ascii="Times New Roman" w:hAnsi="Times New Roman" w:cs="Times New Roman"/>
                <w:sz w:val="20"/>
                <w:szCs w:val="20"/>
              </w:rPr>
              <w:t>Oflagowanie poczty elektronicznej z określeniem terminu przypomnienia</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2"/>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Zarządzanie kalendarzem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2"/>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Udostępnianie kalendarza innym użytkownikom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Przeglądanie kalendarza innych użytkowników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555"/>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Zapraszanie uczestników na spotkanie, co po ich akceptacji powoduje automatyczne wprowadzenie spotkania w ich kalendarzach</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413"/>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Zarządzanie listą zadań</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419"/>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Zlecanie zadań innym użytkownikom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397"/>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Zarządzanie listą kontaktów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416"/>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Udostępnianie listy kontaktów innym użytkownikom</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8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82"/>
              </w:tabs>
              <w:ind w:left="0"/>
              <w:jc w:val="both"/>
            </w:pPr>
            <w:r w:rsidRPr="0037605D">
              <w:t>Przeglądanie listy kontaktów innych użytkowników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r w:rsidR="0089230B" w:rsidRPr="0037605D" w:rsidTr="0089230B">
        <w:trPr>
          <w:trHeight w:val="271"/>
        </w:trPr>
        <w:tc>
          <w:tcPr>
            <w:tcW w:w="511" w:type="dxa"/>
            <w:vMerge/>
          </w:tcPr>
          <w:p w:rsidR="0089230B" w:rsidRPr="0037605D" w:rsidRDefault="0089230B" w:rsidP="0089230B">
            <w:pPr>
              <w:rPr>
                <w:rFonts w:ascii="Times New Roman" w:hAnsi="Times New Roman" w:cs="Times New Roman"/>
                <w:b/>
                <w:sz w:val="20"/>
                <w:szCs w:val="20"/>
              </w:rPr>
            </w:pPr>
          </w:p>
        </w:tc>
        <w:tc>
          <w:tcPr>
            <w:tcW w:w="2092" w:type="dxa"/>
            <w:vMerge/>
          </w:tcPr>
          <w:p w:rsidR="0089230B" w:rsidRPr="0037605D" w:rsidRDefault="0089230B" w:rsidP="0089230B">
            <w:pPr>
              <w:rPr>
                <w:rFonts w:ascii="Times New Roman" w:hAnsi="Times New Roman" w:cs="Times New Roman"/>
                <w:sz w:val="20"/>
                <w:szCs w:val="20"/>
              </w:rPr>
            </w:pPr>
          </w:p>
        </w:tc>
        <w:tc>
          <w:tcPr>
            <w:tcW w:w="4974" w:type="dxa"/>
          </w:tcPr>
          <w:p w:rsidR="0089230B" w:rsidRPr="0037605D" w:rsidRDefault="0089230B" w:rsidP="0089230B">
            <w:pPr>
              <w:pStyle w:val="Akapitzlist2"/>
              <w:tabs>
                <w:tab w:val="left" w:pos="625"/>
                <w:tab w:val="left" w:pos="683"/>
              </w:tabs>
              <w:ind w:left="0"/>
              <w:jc w:val="both"/>
            </w:pPr>
            <w:r w:rsidRPr="0037605D">
              <w:t>Możliwość przesyłania kontaktów innym użytkowników</w:t>
            </w:r>
          </w:p>
        </w:tc>
        <w:tc>
          <w:tcPr>
            <w:tcW w:w="1444" w:type="dxa"/>
            <w:vAlign w:val="center"/>
          </w:tcPr>
          <w:p w:rsidR="0089230B" w:rsidRDefault="0089230B" w:rsidP="0089230B">
            <w:pPr>
              <w:jc w:val="center"/>
            </w:pPr>
            <w:r w:rsidRPr="00024E44">
              <w:rPr>
                <w:rFonts w:ascii="Times New Roman" w:hAnsi="Times New Roman" w:cs="Times New Roman"/>
                <w:b/>
                <w:sz w:val="20"/>
                <w:szCs w:val="20"/>
              </w:rPr>
              <w:t>TAK</w:t>
            </w:r>
          </w:p>
        </w:tc>
        <w:tc>
          <w:tcPr>
            <w:tcW w:w="1753" w:type="dxa"/>
          </w:tcPr>
          <w:p w:rsidR="0089230B" w:rsidRPr="0037605D" w:rsidRDefault="0089230B" w:rsidP="0089230B">
            <w:pPr>
              <w:rPr>
                <w:rFonts w:ascii="Times New Roman" w:hAnsi="Times New Roman" w:cs="Times New Roman"/>
                <w:sz w:val="20"/>
                <w:szCs w:val="20"/>
              </w:rPr>
            </w:pPr>
          </w:p>
        </w:tc>
      </w:tr>
    </w:tbl>
    <w:p w:rsidR="006C3F6C" w:rsidRDefault="006C3F6C" w:rsidP="0053629F">
      <w:pPr>
        <w:spacing w:after="200" w:line="276" w:lineRule="auto"/>
        <w:ind w:left="-142" w:right="-86"/>
        <w:jc w:val="both"/>
        <w:rPr>
          <w:rFonts w:ascii="Times New Roman" w:eastAsia="Calibri" w:hAnsi="Times New Roman" w:cs="Times New Roman"/>
          <w:sz w:val="20"/>
          <w:szCs w:val="20"/>
        </w:rPr>
      </w:pPr>
    </w:p>
    <w:p w:rsidR="0049440C" w:rsidRDefault="0053629F" w:rsidP="0053629F">
      <w:pPr>
        <w:spacing w:after="200" w:line="276" w:lineRule="auto"/>
        <w:ind w:left="-142" w:right="-86"/>
        <w:jc w:val="both"/>
        <w:rPr>
          <w:rFonts w:ascii="Times New Roman" w:eastAsia="Calibri" w:hAnsi="Times New Roman" w:cs="Times New Roman"/>
          <w:sz w:val="20"/>
          <w:szCs w:val="20"/>
        </w:rPr>
      </w:pPr>
      <w:r>
        <w:rPr>
          <w:rFonts w:ascii="Times New Roman" w:eastAsia="Calibri" w:hAnsi="Times New Roman" w:cs="Times New Roman"/>
          <w:sz w:val="20"/>
          <w:szCs w:val="20"/>
        </w:rPr>
        <w:t>Monitor – 60 szt.</w:t>
      </w:r>
    </w:p>
    <w:tbl>
      <w:tblPr>
        <w:tblStyle w:val="Tabela-Siatka"/>
        <w:tblW w:w="9776" w:type="dxa"/>
        <w:tblInd w:w="-142" w:type="dxa"/>
        <w:tblLook w:val="04A0" w:firstRow="1" w:lastRow="0" w:firstColumn="1" w:lastColumn="0" w:noHBand="0" w:noVBand="1"/>
      </w:tblPr>
      <w:tblGrid>
        <w:gridCol w:w="563"/>
        <w:gridCol w:w="2693"/>
        <w:gridCol w:w="2693"/>
        <w:gridCol w:w="1813"/>
        <w:gridCol w:w="2014"/>
      </w:tblGrid>
      <w:tr w:rsidR="0053629F" w:rsidTr="0053629F">
        <w:tc>
          <w:tcPr>
            <w:tcW w:w="563" w:type="dxa"/>
            <w:shd w:val="clear" w:color="auto" w:fill="BFBFBF" w:themeFill="background1" w:themeFillShade="BF"/>
            <w:vAlign w:val="center"/>
          </w:tcPr>
          <w:p w:rsidR="0053629F" w:rsidRPr="0037605D" w:rsidRDefault="0053629F" w:rsidP="0053629F">
            <w:pPr>
              <w:ind w:left="-75" w:firstLine="75"/>
              <w:jc w:val="center"/>
              <w:rPr>
                <w:rFonts w:ascii="Times New Roman" w:hAnsi="Times New Roman" w:cs="Times New Roman"/>
                <w:b/>
                <w:sz w:val="20"/>
                <w:szCs w:val="20"/>
              </w:rPr>
            </w:pPr>
            <w:r w:rsidRPr="0037605D">
              <w:rPr>
                <w:rFonts w:ascii="Times New Roman" w:hAnsi="Times New Roman" w:cs="Times New Roman"/>
                <w:b/>
                <w:sz w:val="20"/>
                <w:szCs w:val="20"/>
              </w:rPr>
              <w:t>Lp.</w:t>
            </w:r>
          </w:p>
        </w:tc>
        <w:tc>
          <w:tcPr>
            <w:tcW w:w="5386" w:type="dxa"/>
            <w:gridSpan w:val="2"/>
            <w:shd w:val="clear" w:color="auto" w:fill="BFBFBF" w:themeFill="background1" w:themeFillShade="BF"/>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Parametry</w:t>
            </w:r>
          </w:p>
        </w:tc>
        <w:tc>
          <w:tcPr>
            <w:tcW w:w="1813" w:type="dxa"/>
            <w:shd w:val="clear" w:color="auto" w:fill="BFBFBF" w:themeFill="background1" w:themeFillShade="BF"/>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Wartość graniczna parametru /parametr podlegający ocenie</w:t>
            </w:r>
          </w:p>
        </w:tc>
        <w:tc>
          <w:tcPr>
            <w:tcW w:w="2014" w:type="dxa"/>
            <w:shd w:val="clear" w:color="auto" w:fill="BFBFBF" w:themeFill="background1" w:themeFillShade="BF"/>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PARAMETRY OFEROWANE: Potwierdzenie Wykonawcy TAK lub opis parametrów oferowanych/ podać</w:t>
            </w:r>
            <w:r w:rsidRPr="0037605D">
              <w:rPr>
                <w:rFonts w:ascii="Times New Roman" w:hAnsi="Times New Roman" w:cs="Times New Roman"/>
                <w:bCs/>
                <w:sz w:val="20"/>
                <w:szCs w:val="20"/>
              </w:rPr>
              <w:t xml:space="preserve"> </w:t>
            </w:r>
            <w:r w:rsidRPr="0037605D">
              <w:rPr>
                <w:rFonts w:ascii="Times New Roman" w:hAnsi="Times New Roman" w:cs="Times New Roman"/>
                <w:b/>
                <w:bCs/>
                <w:sz w:val="20"/>
                <w:szCs w:val="20"/>
              </w:rPr>
              <w:t>zakresy</w:t>
            </w:r>
            <w:r w:rsidRPr="0037605D">
              <w:rPr>
                <w:rFonts w:ascii="Times New Roman" w:hAnsi="Times New Roman" w:cs="Times New Roman"/>
                <w:sz w:val="20"/>
                <w:szCs w:val="20"/>
              </w:rPr>
              <w:t xml:space="preserve">/ </w:t>
            </w:r>
            <w:r w:rsidRPr="0037605D">
              <w:rPr>
                <w:rFonts w:ascii="Times New Roman" w:hAnsi="Times New Roman" w:cs="Times New Roman"/>
                <w:b/>
                <w:bCs/>
                <w:sz w:val="20"/>
                <w:szCs w:val="20"/>
              </w:rPr>
              <w:t xml:space="preserve">opisać/ </w:t>
            </w:r>
          </w:p>
        </w:tc>
      </w:tr>
      <w:tr w:rsidR="0053629F" w:rsidTr="0053629F">
        <w:tc>
          <w:tcPr>
            <w:tcW w:w="563" w:type="dxa"/>
            <w:shd w:val="clear" w:color="auto" w:fill="FFFFFF" w:themeFill="background1"/>
            <w:vAlign w:val="center"/>
          </w:tcPr>
          <w:p w:rsidR="0053629F" w:rsidRPr="0037605D" w:rsidRDefault="0053629F" w:rsidP="0053629F">
            <w:pPr>
              <w:rPr>
                <w:rFonts w:ascii="Times New Roman" w:hAnsi="Times New Roman" w:cs="Times New Roman"/>
                <w:b/>
                <w:sz w:val="20"/>
                <w:szCs w:val="20"/>
              </w:rPr>
            </w:pPr>
            <w:r w:rsidRPr="0037605D">
              <w:rPr>
                <w:rFonts w:ascii="Times New Roman" w:hAnsi="Times New Roman" w:cs="Times New Roman"/>
                <w:b/>
                <w:sz w:val="20"/>
                <w:szCs w:val="20"/>
              </w:rPr>
              <w:t>1</w:t>
            </w:r>
          </w:p>
        </w:tc>
        <w:tc>
          <w:tcPr>
            <w:tcW w:w="5386" w:type="dxa"/>
            <w:gridSpan w:val="2"/>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sz w:val="20"/>
                <w:szCs w:val="20"/>
              </w:rPr>
              <w:t>Producent/kraj</w:t>
            </w:r>
          </w:p>
        </w:tc>
        <w:tc>
          <w:tcPr>
            <w:tcW w:w="1813" w:type="dxa"/>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PODAĆ</w:t>
            </w:r>
          </w:p>
        </w:tc>
        <w:tc>
          <w:tcPr>
            <w:tcW w:w="2014" w:type="dxa"/>
            <w:shd w:val="clear" w:color="auto" w:fill="FFFFFF" w:themeFill="background1"/>
          </w:tcPr>
          <w:p w:rsidR="0053629F" w:rsidRPr="0037605D" w:rsidRDefault="0053629F" w:rsidP="0053629F">
            <w:pPr>
              <w:rPr>
                <w:rFonts w:ascii="Times New Roman" w:hAnsi="Times New Roman" w:cs="Times New Roman"/>
                <w:sz w:val="20"/>
                <w:szCs w:val="20"/>
              </w:rPr>
            </w:pPr>
          </w:p>
        </w:tc>
      </w:tr>
      <w:tr w:rsidR="0053629F" w:rsidTr="0053629F">
        <w:tc>
          <w:tcPr>
            <w:tcW w:w="563" w:type="dxa"/>
            <w:shd w:val="clear" w:color="auto" w:fill="FFFFFF" w:themeFill="background1"/>
            <w:vAlign w:val="center"/>
          </w:tcPr>
          <w:p w:rsidR="0053629F" w:rsidRPr="0037605D" w:rsidRDefault="0053629F" w:rsidP="0053629F">
            <w:pPr>
              <w:rPr>
                <w:rFonts w:ascii="Times New Roman" w:hAnsi="Times New Roman" w:cs="Times New Roman"/>
                <w:b/>
                <w:sz w:val="20"/>
                <w:szCs w:val="20"/>
              </w:rPr>
            </w:pPr>
            <w:r w:rsidRPr="0037605D">
              <w:rPr>
                <w:rFonts w:ascii="Times New Roman" w:hAnsi="Times New Roman" w:cs="Times New Roman"/>
                <w:b/>
                <w:sz w:val="20"/>
                <w:szCs w:val="20"/>
              </w:rPr>
              <w:t>2</w:t>
            </w:r>
          </w:p>
        </w:tc>
        <w:tc>
          <w:tcPr>
            <w:tcW w:w="5386" w:type="dxa"/>
            <w:gridSpan w:val="2"/>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sz w:val="20"/>
                <w:szCs w:val="20"/>
              </w:rPr>
              <w:t>Typ/model/nr katalogowy</w:t>
            </w:r>
          </w:p>
        </w:tc>
        <w:tc>
          <w:tcPr>
            <w:tcW w:w="1813" w:type="dxa"/>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PODAĆ</w:t>
            </w:r>
          </w:p>
        </w:tc>
        <w:tc>
          <w:tcPr>
            <w:tcW w:w="2014" w:type="dxa"/>
            <w:shd w:val="clear" w:color="auto" w:fill="FFFFFF" w:themeFill="background1"/>
          </w:tcPr>
          <w:p w:rsidR="0053629F" w:rsidRPr="0037605D" w:rsidRDefault="0053629F" w:rsidP="0053629F">
            <w:pPr>
              <w:rPr>
                <w:rFonts w:ascii="Times New Roman" w:hAnsi="Times New Roman" w:cs="Times New Roman"/>
                <w:sz w:val="20"/>
                <w:szCs w:val="20"/>
              </w:rPr>
            </w:pPr>
          </w:p>
        </w:tc>
      </w:tr>
      <w:tr w:rsidR="0053629F" w:rsidTr="0053629F">
        <w:tc>
          <w:tcPr>
            <w:tcW w:w="563" w:type="dxa"/>
            <w:shd w:val="clear" w:color="auto" w:fill="FFFFFF" w:themeFill="background1"/>
            <w:vAlign w:val="center"/>
          </w:tcPr>
          <w:p w:rsidR="0053629F" w:rsidRPr="0037605D" w:rsidRDefault="0053629F" w:rsidP="0053629F">
            <w:pPr>
              <w:rPr>
                <w:rFonts w:ascii="Times New Roman" w:hAnsi="Times New Roman" w:cs="Times New Roman"/>
                <w:b/>
                <w:sz w:val="20"/>
                <w:szCs w:val="20"/>
              </w:rPr>
            </w:pPr>
            <w:r w:rsidRPr="0037605D">
              <w:rPr>
                <w:rFonts w:ascii="Times New Roman" w:hAnsi="Times New Roman" w:cs="Times New Roman"/>
                <w:b/>
                <w:sz w:val="20"/>
                <w:szCs w:val="20"/>
              </w:rPr>
              <w:t>3</w:t>
            </w:r>
          </w:p>
        </w:tc>
        <w:tc>
          <w:tcPr>
            <w:tcW w:w="5386" w:type="dxa"/>
            <w:gridSpan w:val="2"/>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sz w:val="20"/>
                <w:szCs w:val="20"/>
              </w:rPr>
              <w:t>Rok produkcji min 2018 r.</w:t>
            </w:r>
          </w:p>
        </w:tc>
        <w:tc>
          <w:tcPr>
            <w:tcW w:w="1813" w:type="dxa"/>
            <w:shd w:val="clear" w:color="auto" w:fill="FFFFFF" w:themeFill="background1"/>
            <w:vAlign w:val="center"/>
          </w:tcPr>
          <w:p w:rsidR="0053629F" w:rsidRPr="0037605D" w:rsidRDefault="0053629F" w:rsidP="0053629F">
            <w:pPr>
              <w:jc w:val="center"/>
              <w:rPr>
                <w:rFonts w:ascii="Times New Roman" w:hAnsi="Times New Roman" w:cs="Times New Roman"/>
                <w:b/>
                <w:sz w:val="20"/>
                <w:szCs w:val="20"/>
              </w:rPr>
            </w:pPr>
            <w:r w:rsidRPr="0037605D">
              <w:rPr>
                <w:rFonts w:ascii="Times New Roman" w:hAnsi="Times New Roman" w:cs="Times New Roman"/>
                <w:b/>
                <w:sz w:val="20"/>
                <w:szCs w:val="20"/>
              </w:rPr>
              <w:t>TAK/PODAĆ</w:t>
            </w:r>
          </w:p>
        </w:tc>
        <w:tc>
          <w:tcPr>
            <w:tcW w:w="2014" w:type="dxa"/>
            <w:shd w:val="clear" w:color="auto" w:fill="FFFFFF" w:themeFill="background1"/>
          </w:tcPr>
          <w:p w:rsidR="0053629F" w:rsidRPr="0037605D" w:rsidRDefault="0053629F" w:rsidP="0053629F">
            <w:pPr>
              <w:rPr>
                <w:rFonts w:ascii="Times New Roman" w:hAnsi="Times New Roman" w:cs="Times New Roman"/>
                <w:sz w:val="20"/>
                <w:szCs w:val="20"/>
              </w:rPr>
            </w:pPr>
          </w:p>
        </w:tc>
      </w:tr>
      <w:tr w:rsidR="0053629F" w:rsidTr="0053629F">
        <w:trPr>
          <w:trHeight w:val="331"/>
        </w:trPr>
        <w:tc>
          <w:tcPr>
            <w:tcW w:w="9776" w:type="dxa"/>
            <w:gridSpan w:val="5"/>
            <w:shd w:val="clear" w:color="auto" w:fill="BFBFBF" w:themeFill="background1" w:themeFillShade="BF"/>
          </w:tcPr>
          <w:p w:rsidR="0053629F" w:rsidRPr="0053629F" w:rsidRDefault="0053629F" w:rsidP="0049440C">
            <w:pPr>
              <w:spacing w:after="200" w:line="276" w:lineRule="auto"/>
              <w:ind w:right="-86"/>
              <w:jc w:val="both"/>
              <w:rPr>
                <w:rFonts w:ascii="Times New Roman" w:eastAsia="Calibri" w:hAnsi="Times New Roman" w:cs="Times New Roman"/>
                <w:b/>
                <w:sz w:val="20"/>
                <w:szCs w:val="20"/>
              </w:rPr>
            </w:pPr>
            <w:r w:rsidRPr="0053629F">
              <w:rPr>
                <w:rFonts w:ascii="Times New Roman" w:hAnsi="Times New Roman" w:cs="Times New Roman"/>
                <w:b/>
                <w:sz w:val="20"/>
                <w:szCs w:val="20"/>
              </w:rPr>
              <w:t>Monitor</w:t>
            </w: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Typ ekranu</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ekran ciekłokrystaliczny z aktywną matrycą min. 21,5” (16:9)</w:t>
            </w:r>
          </w:p>
        </w:tc>
        <w:tc>
          <w:tcPr>
            <w:tcW w:w="1813" w:type="dxa"/>
            <w:vAlign w:val="center"/>
          </w:tcPr>
          <w:p w:rsidR="00C25CCC" w:rsidRDefault="00C25CCC" w:rsidP="0089230B">
            <w:pPr>
              <w:jc w:val="center"/>
            </w:pPr>
            <w:r w:rsidRPr="003D4E04">
              <w:rPr>
                <w:rFonts w:ascii="Times New Roman" w:hAnsi="Times New Roman" w:cs="Times New Roman"/>
                <w:b/>
                <w:sz w:val="20"/>
                <w:szCs w:val="20"/>
              </w:rPr>
              <w:t>TAK</w:t>
            </w:r>
            <w:r w:rsidR="0089230B">
              <w:rPr>
                <w:rFonts w:ascii="Times New Roman" w:hAnsi="Times New Roman" w:cs="Times New Roman"/>
                <w:b/>
                <w:sz w:val="20"/>
                <w:szCs w:val="20"/>
              </w:rPr>
              <w:t>/PODAĆ</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89230B" w:rsidTr="0089230B">
        <w:tc>
          <w:tcPr>
            <w:tcW w:w="563" w:type="dxa"/>
          </w:tcPr>
          <w:p w:rsidR="0089230B" w:rsidRPr="0037605D" w:rsidRDefault="0089230B" w:rsidP="0089230B">
            <w:pPr>
              <w:contextualSpacing/>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Rozmiar plamki</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maksimum 0,26 mm</w:t>
            </w:r>
          </w:p>
        </w:tc>
        <w:tc>
          <w:tcPr>
            <w:tcW w:w="1813" w:type="dxa"/>
            <w:vAlign w:val="center"/>
          </w:tcPr>
          <w:p w:rsidR="0089230B" w:rsidRDefault="0089230B" w:rsidP="0089230B">
            <w:pPr>
              <w:jc w:val="center"/>
            </w:pPr>
            <w:r w:rsidRPr="007773E1">
              <w:rPr>
                <w:rFonts w:ascii="Times New Roman" w:hAnsi="Times New Roman" w:cs="Times New Roman"/>
                <w:b/>
                <w:sz w:val="20"/>
                <w:szCs w:val="20"/>
              </w:rPr>
              <w:t>TAK/PODAĆ</w:t>
            </w:r>
          </w:p>
        </w:tc>
        <w:tc>
          <w:tcPr>
            <w:tcW w:w="2014" w:type="dxa"/>
          </w:tcPr>
          <w:p w:rsidR="0089230B" w:rsidRDefault="0089230B" w:rsidP="0089230B">
            <w:pPr>
              <w:spacing w:after="200" w:line="276" w:lineRule="auto"/>
              <w:ind w:right="-86"/>
              <w:jc w:val="both"/>
              <w:rPr>
                <w:rFonts w:ascii="Times New Roman" w:eastAsia="Calibri" w:hAnsi="Times New Roman" w:cs="Times New Roman"/>
                <w:sz w:val="20"/>
                <w:szCs w:val="20"/>
              </w:rPr>
            </w:pPr>
          </w:p>
        </w:tc>
      </w:tr>
      <w:tr w:rsidR="0089230B" w:rsidTr="0089230B">
        <w:tc>
          <w:tcPr>
            <w:tcW w:w="563" w:type="dxa"/>
          </w:tcPr>
          <w:p w:rsidR="0089230B" w:rsidRPr="0037605D" w:rsidRDefault="0089230B" w:rsidP="0089230B">
            <w:pPr>
              <w:contextualSpacing/>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Jasność</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przynajmniej 250 cd/m2</w:t>
            </w:r>
          </w:p>
        </w:tc>
        <w:tc>
          <w:tcPr>
            <w:tcW w:w="1813" w:type="dxa"/>
            <w:vAlign w:val="center"/>
          </w:tcPr>
          <w:p w:rsidR="0089230B" w:rsidRDefault="0089230B" w:rsidP="0089230B">
            <w:pPr>
              <w:jc w:val="center"/>
            </w:pPr>
            <w:r w:rsidRPr="007773E1">
              <w:rPr>
                <w:rFonts w:ascii="Times New Roman" w:hAnsi="Times New Roman" w:cs="Times New Roman"/>
                <w:b/>
                <w:sz w:val="20"/>
                <w:szCs w:val="20"/>
              </w:rPr>
              <w:t>TAK/PODAĆ</w:t>
            </w:r>
          </w:p>
        </w:tc>
        <w:tc>
          <w:tcPr>
            <w:tcW w:w="2014" w:type="dxa"/>
          </w:tcPr>
          <w:p w:rsidR="0089230B" w:rsidRDefault="0089230B" w:rsidP="0089230B">
            <w:pPr>
              <w:spacing w:after="200" w:line="276" w:lineRule="auto"/>
              <w:ind w:right="-86"/>
              <w:jc w:val="both"/>
              <w:rPr>
                <w:rFonts w:ascii="Times New Roman" w:eastAsia="Calibri" w:hAnsi="Times New Roman" w:cs="Times New Roman"/>
                <w:sz w:val="20"/>
                <w:szCs w:val="20"/>
              </w:rPr>
            </w:pPr>
          </w:p>
        </w:tc>
      </w:tr>
      <w:tr w:rsidR="0089230B" w:rsidTr="0089230B">
        <w:tc>
          <w:tcPr>
            <w:tcW w:w="563" w:type="dxa"/>
          </w:tcPr>
          <w:p w:rsidR="0089230B" w:rsidRPr="0037605D" w:rsidRDefault="0089230B" w:rsidP="0089230B">
            <w:pPr>
              <w:contextualSpacing/>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Kontrast</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przynajmniej 1000:1</w:t>
            </w:r>
          </w:p>
        </w:tc>
        <w:tc>
          <w:tcPr>
            <w:tcW w:w="1813" w:type="dxa"/>
            <w:vAlign w:val="center"/>
          </w:tcPr>
          <w:p w:rsidR="0089230B" w:rsidRDefault="0089230B" w:rsidP="0089230B">
            <w:pPr>
              <w:jc w:val="center"/>
            </w:pPr>
            <w:r w:rsidRPr="007773E1">
              <w:rPr>
                <w:rFonts w:ascii="Times New Roman" w:hAnsi="Times New Roman" w:cs="Times New Roman"/>
                <w:b/>
                <w:sz w:val="20"/>
                <w:szCs w:val="20"/>
              </w:rPr>
              <w:t>TAK/PODAĆ</w:t>
            </w:r>
          </w:p>
        </w:tc>
        <w:tc>
          <w:tcPr>
            <w:tcW w:w="2014" w:type="dxa"/>
          </w:tcPr>
          <w:p w:rsidR="0089230B" w:rsidRDefault="0089230B" w:rsidP="0089230B">
            <w:pPr>
              <w:spacing w:after="200" w:line="276" w:lineRule="auto"/>
              <w:ind w:right="-86"/>
              <w:jc w:val="both"/>
              <w:rPr>
                <w:rFonts w:ascii="Times New Roman" w:eastAsia="Calibri" w:hAnsi="Times New Roman" w:cs="Times New Roman"/>
                <w:sz w:val="20"/>
                <w:szCs w:val="20"/>
              </w:rPr>
            </w:pPr>
          </w:p>
        </w:tc>
      </w:tr>
      <w:tr w:rsidR="0089230B" w:rsidTr="0089230B">
        <w:tc>
          <w:tcPr>
            <w:tcW w:w="563" w:type="dxa"/>
          </w:tcPr>
          <w:p w:rsidR="0089230B" w:rsidRPr="0037605D" w:rsidRDefault="0089230B" w:rsidP="0089230B">
            <w:pPr>
              <w:contextualSpacing/>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Kąty widzenia (pion/poziom)</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przynajmniej 160/170 stopni</w:t>
            </w:r>
          </w:p>
        </w:tc>
        <w:tc>
          <w:tcPr>
            <w:tcW w:w="1813" w:type="dxa"/>
            <w:vAlign w:val="center"/>
          </w:tcPr>
          <w:p w:rsidR="0089230B" w:rsidRDefault="0089230B" w:rsidP="0089230B">
            <w:pPr>
              <w:jc w:val="center"/>
            </w:pPr>
            <w:r w:rsidRPr="007773E1">
              <w:rPr>
                <w:rFonts w:ascii="Times New Roman" w:hAnsi="Times New Roman" w:cs="Times New Roman"/>
                <w:b/>
                <w:sz w:val="20"/>
                <w:szCs w:val="20"/>
              </w:rPr>
              <w:t>TAK/PODAĆ</w:t>
            </w:r>
          </w:p>
        </w:tc>
        <w:tc>
          <w:tcPr>
            <w:tcW w:w="2014" w:type="dxa"/>
          </w:tcPr>
          <w:p w:rsidR="0089230B" w:rsidRDefault="0089230B" w:rsidP="0089230B">
            <w:pPr>
              <w:spacing w:after="200" w:line="276" w:lineRule="auto"/>
              <w:ind w:right="-86"/>
              <w:jc w:val="both"/>
              <w:rPr>
                <w:rFonts w:ascii="Times New Roman" w:eastAsia="Calibri" w:hAnsi="Times New Roman" w:cs="Times New Roman"/>
                <w:sz w:val="20"/>
                <w:szCs w:val="20"/>
              </w:rPr>
            </w:pPr>
          </w:p>
        </w:tc>
      </w:tr>
      <w:tr w:rsidR="0089230B" w:rsidTr="0089230B">
        <w:tc>
          <w:tcPr>
            <w:tcW w:w="563" w:type="dxa"/>
          </w:tcPr>
          <w:p w:rsidR="0089230B" w:rsidRPr="0037605D" w:rsidRDefault="0089230B" w:rsidP="0089230B">
            <w:pPr>
              <w:contextualSpacing/>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Czas reakcji matrycy</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maksimum 5ms</w:t>
            </w:r>
          </w:p>
        </w:tc>
        <w:tc>
          <w:tcPr>
            <w:tcW w:w="1813" w:type="dxa"/>
            <w:vAlign w:val="center"/>
          </w:tcPr>
          <w:p w:rsidR="0089230B" w:rsidRDefault="0089230B" w:rsidP="0089230B">
            <w:pPr>
              <w:jc w:val="center"/>
            </w:pPr>
            <w:r w:rsidRPr="007773E1">
              <w:rPr>
                <w:rFonts w:ascii="Times New Roman" w:hAnsi="Times New Roman" w:cs="Times New Roman"/>
                <w:b/>
                <w:sz w:val="20"/>
                <w:szCs w:val="20"/>
              </w:rPr>
              <w:t>TAK/PODAĆ</w:t>
            </w:r>
          </w:p>
        </w:tc>
        <w:tc>
          <w:tcPr>
            <w:tcW w:w="2014" w:type="dxa"/>
          </w:tcPr>
          <w:p w:rsidR="0089230B" w:rsidRDefault="0089230B" w:rsidP="0089230B">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10</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Rozdzielczość zalecana</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1920 x 1080</w:t>
            </w:r>
          </w:p>
        </w:tc>
        <w:tc>
          <w:tcPr>
            <w:tcW w:w="1813" w:type="dxa"/>
            <w:vAlign w:val="center"/>
          </w:tcPr>
          <w:p w:rsidR="00C25CCC" w:rsidRDefault="00C25CCC" w:rsidP="0089230B">
            <w:pPr>
              <w:jc w:val="center"/>
            </w:pPr>
            <w:r w:rsidRPr="003D4E04">
              <w:rPr>
                <w:rFonts w:ascii="Times New Roman" w:hAnsi="Times New Roman" w:cs="Times New Roman"/>
                <w:b/>
                <w:sz w:val="20"/>
                <w:szCs w:val="20"/>
              </w:rPr>
              <w:t>TAK</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11</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Zużycie energii</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Normalne działanie max. 25W (typowe), tryb wyłączenia aktywności co najwyżej 0,6W</w:t>
            </w:r>
          </w:p>
        </w:tc>
        <w:tc>
          <w:tcPr>
            <w:tcW w:w="1813" w:type="dxa"/>
            <w:vAlign w:val="center"/>
          </w:tcPr>
          <w:p w:rsidR="00C25CCC" w:rsidRDefault="0089230B" w:rsidP="0089230B">
            <w:pPr>
              <w:jc w:val="center"/>
            </w:pPr>
            <w:r w:rsidRPr="003D4E04">
              <w:rPr>
                <w:rFonts w:ascii="Times New Roman" w:hAnsi="Times New Roman" w:cs="Times New Roman"/>
                <w:b/>
                <w:sz w:val="20"/>
                <w:szCs w:val="20"/>
              </w:rPr>
              <w:t>TAK</w:t>
            </w:r>
            <w:r>
              <w:rPr>
                <w:rFonts w:ascii="Times New Roman" w:hAnsi="Times New Roman" w:cs="Times New Roman"/>
                <w:b/>
                <w:sz w:val="20"/>
                <w:szCs w:val="20"/>
              </w:rPr>
              <w:t>/PODAĆ</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12</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Powłoka powierzchni ekranu</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antyodblaskowa</w:t>
            </w:r>
          </w:p>
        </w:tc>
        <w:tc>
          <w:tcPr>
            <w:tcW w:w="1813" w:type="dxa"/>
            <w:vAlign w:val="center"/>
          </w:tcPr>
          <w:p w:rsidR="00C25CCC" w:rsidRDefault="00C25CCC" w:rsidP="0089230B">
            <w:pPr>
              <w:jc w:val="center"/>
            </w:pPr>
            <w:r w:rsidRPr="003D4E04">
              <w:rPr>
                <w:rFonts w:ascii="Times New Roman" w:hAnsi="Times New Roman" w:cs="Times New Roman"/>
                <w:b/>
                <w:sz w:val="20"/>
                <w:szCs w:val="20"/>
              </w:rPr>
              <w:t>TAK</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13</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Podświetlenie</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system podświetlenia LED</w:t>
            </w:r>
          </w:p>
        </w:tc>
        <w:tc>
          <w:tcPr>
            <w:tcW w:w="1813" w:type="dxa"/>
            <w:vAlign w:val="center"/>
          </w:tcPr>
          <w:p w:rsidR="00C25CCC" w:rsidRDefault="00C25CCC" w:rsidP="0089230B">
            <w:pPr>
              <w:jc w:val="center"/>
            </w:pPr>
            <w:r w:rsidRPr="003D4E04">
              <w:rPr>
                <w:rFonts w:ascii="Times New Roman" w:hAnsi="Times New Roman" w:cs="Times New Roman"/>
                <w:b/>
                <w:sz w:val="20"/>
                <w:szCs w:val="20"/>
              </w:rPr>
              <w:t>TAK</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37605D" w:rsidRDefault="00C25CCC" w:rsidP="00C25CCC">
            <w:pPr>
              <w:contextualSpacing/>
              <w:rPr>
                <w:rFonts w:ascii="Times New Roman" w:hAnsi="Times New Roman" w:cs="Times New Roman"/>
                <w:sz w:val="20"/>
                <w:szCs w:val="20"/>
              </w:rPr>
            </w:pPr>
            <w:r>
              <w:rPr>
                <w:rFonts w:ascii="Times New Roman" w:hAnsi="Times New Roman" w:cs="Times New Roman"/>
                <w:sz w:val="20"/>
                <w:szCs w:val="20"/>
              </w:rPr>
              <w:t>14</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Kolor obudowy</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czarny</w:t>
            </w:r>
          </w:p>
        </w:tc>
        <w:tc>
          <w:tcPr>
            <w:tcW w:w="1813" w:type="dxa"/>
            <w:vAlign w:val="center"/>
          </w:tcPr>
          <w:p w:rsidR="00C25CCC" w:rsidRDefault="00C25CCC" w:rsidP="0089230B">
            <w:pPr>
              <w:jc w:val="center"/>
            </w:pPr>
            <w:r w:rsidRPr="003D4E04">
              <w:rPr>
                <w:rFonts w:ascii="Times New Roman" w:hAnsi="Times New Roman" w:cs="Times New Roman"/>
                <w:b/>
                <w:sz w:val="20"/>
                <w:szCs w:val="20"/>
              </w:rPr>
              <w:t>TAK</w:t>
            </w:r>
          </w:p>
        </w:tc>
        <w:tc>
          <w:tcPr>
            <w:tcW w:w="2014" w:type="dxa"/>
          </w:tcPr>
          <w:p w:rsidR="00C25CCC" w:rsidRDefault="00C25CCC" w:rsidP="00C25CCC">
            <w:pPr>
              <w:spacing w:after="200" w:line="276" w:lineRule="auto"/>
              <w:ind w:right="-86"/>
              <w:jc w:val="both"/>
              <w:rPr>
                <w:rFonts w:ascii="Times New Roman" w:eastAsia="Calibri" w:hAnsi="Times New Roman" w:cs="Times New Roman"/>
                <w:sz w:val="20"/>
                <w:szCs w:val="20"/>
              </w:rPr>
            </w:pPr>
          </w:p>
        </w:tc>
      </w:tr>
      <w:tr w:rsidR="00C25CCC" w:rsidTr="0089230B">
        <w:tc>
          <w:tcPr>
            <w:tcW w:w="563" w:type="dxa"/>
          </w:tcPr>
          <w:p w:rsidR="00C25CCC" w:rsidRPr="0084404F" w:rsidRDefault="0084404F" w:rsidP="00C25CCC">
            <w:pPr>
              <w:rPr>
                <w:rFonts w:ascii="Times New Roman" w:hAnsi="Times New Roman" w:cs="Times New Roman"/>
                <w:sz w:val="20"/>
                <w:szCs w:val="20"/>
              </w:rPr>
            </w:pPr>
            <w:r w:rsidRPr="0084404F">
              <w:rPr>
                <w:rFonts w:ascii="Times New Roman" w:hAnsi="Times New Roman" w:cs="Times New Roman"/>
                <w:sz w:val="20"/>
                <w:szCs w:val="20"/>
              </w:rPr>
              <w:t>15</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Złącza</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D-</w:t>
            </w:r>
            <w:proofErr w:type="spellStart"/>
            <w:r w:rsidRPr="0037605D">
              <w:rPr>
                <w:rFonts w:ascii="Times New Roman" w:hAnsi="Times New Roman" w:cs="Times New Roman"/>
                <w:bCs/>
                <w:color w:val="000000"/>
                <w:sz w:val="20"/>
                <w:szCs w:val="20"/>
              </w:rPr>
              <w:t>Sub</w:t>
            </w:r>
            <w:proofErr w:type="spellEnd"/>
            <w:r w:rsidRPr="0037605D">
              <w:rPr>
                <w:rFonts w:ascii="Times New Roman" w:hAnsi="Times New Roman" w:cs="Times New Roman"/>
                <w:bCs/>
                <w:color w:val="000000"/>
                <w:sz w:val="20"/>
                <w:szCs w:val="20"/>
              </w:rPr>
              <w:t xml:space="preserve"> (DE-15) i/lub DVI-I (zgodne ze złączem, w które wyposażona jest jednostka centralna), </w:t>
            </w:r>
            <w:r w:rsidRPr="0037605D">
              <w:rPr>
                <w:rFonts w:ascii="Times New Roman" w:hAnsi="Times New Roman" w:cs="Times New Roman"/>
                <w:sz w:val="20"/>
                <w:szCs w:val="20"/>
              </w:rPr>
              <w:br/>
            </w:r>
            <w:r w:rsidRPr="0037605D">
              <w:rPr>
                <w:rFonts w:ascii="Times New Roman" w:hAnsi="Times New Roman" w:cs="Times New Roman"/>
                <w:bCs/>
                <w:color w:val="000000"/>
                <w:sz w:val="20"/>
                <w:szCs w:val="20"/>
              </w:rPr>
              <w:t>1x HDMI</w:t>
            </w:r>
          </w:p>
        </w:tc>
        <w:tc>
          <w:tcPr>
            <w:tcW w:w="1813" w:type="dxa"/>
            <w:vAlign w:val="center"/>
          </w:tcPr>
          <w:p w:rsidR="00C25CCC" w:rsidRDefault="0089230B" w:rsidP="0089230B">
            <w:pPr>
              <w:jc w:val="center"/>
            </w:pPr>
            <w:r w:rsidRPr="003D4E04">
              <w:rPr>
                <w:rFonts w:ascii="Times New Roman" w:hAnsi="Times New Roman" w:cs="Times New Roman"/>
                <w:b/>
                <w:sz w:val="20"/>
                <w:szCs w:val="20"/>
              </w:rPr>
              <w:t>TAK</w:t>
            </w:r>
            <w:r>
              <w:rPr>
                <w:rFonts w:ascii="Times New Roman" w:hAnsi="Times New Roman" w:cs="Times New Roman"/>
                <w:b/>
                <w:sz w:val="20"/>
                <w:szCs w:val="20"/>
              </w:rPr>
              <w:t>/PODAĆ</w:t>
            </w:r>
          </w:p>
        </w:tc>
        <w:tc>
          <w:tcPr>
            <w:tcW w:w="2014" w:type="dxa"/>
          </w:tcPr>
          <w:p w:rsidR="00C25CCC" w:rsidRPr="0037605D" w:rsidRDefault="00C25CCC" w:rsidP="00C25CCC">
            <w:pPr>
              <w:rPr>
                <w:rFonts w:ascii="Times New Roman" w:hAnsi="Times New Roman" w:cs="Times New Roman"/>
                <w:sz w:val="20"/>
                <w:szCs w:val="20"/>
              </w:rPr>
            </w:pPr>
          </w:p>
        </w:tc>
      </w:tr>
      <w:tr w:rsidR="00C25CCC" w:rsidTr="0089230B">
        <w:tc>
          <w:tcPr>
            <w:tcW w:w="563" w:type="dxa"/>
          </w:tcPr>
          <w:p w:rsidR="00C25CCC" w:rsidRPr="0084404F" w:rsidRDefault="0084404F" w:rsidP="00C25CCC">
            <w:pPr>
              <w:rPr>
                <w:rFonts w:ascii="Times New Roman" w:hAnsi="Times New Roman" w:cs="Times New Roman"/>
                <w:sz w:val="20"/>
                <w:szCs w:val="20"/>
              </w:rPr>
            </w:pPr>
            <w:r w:rsidRPr="0084404F">
              <w:rPr>
                <w:rFonts w:ascii="Times New Roman" w:hAnsi="Times New Roman" w:cs="Times New Roman"/>
                <w:sz w:val="20"/>
                <w:szCs w:val="20"/>
              </w:rPr>
              <w:t>16</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Gwarancja</w:t>
            </w:r>
          </w:p>
        </w:tc>
        <w:tc>
          <w:tcPr>
            <w:tcW w:w="2693" w:type="dxa"/>
          </w:tcPr>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min 36 miesięcy na miejscu u klienta,</w:t>
            </w:r>
          </w:p>
          <w:p w:rsidR="00C25CCC" w:rsidRPr="0037605D" w:rsidRDefault="00C25CCC" w:rsidP="00C25CCC">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czas reakcji serwisu - do końca następnego dnia roboczego</w:t>
            </w:r>
          </w:p>
        </w:tc>
        <w:tc>
          <w:tcPr>
            <w:tcW w:w="1813" w:type="dxa"/>
            <w:vAlign w:val="center"/>
          </w:tcPr>
          <w:p w:rsidR="00C25CCC" w:rsidRDefault="0089230B" w:rsidP="0089230B">
            <w:pPr>
              <w:jc w:val="center"/>
            </w:pPr>
            <w:r w:rsidRPr="003D4E04">
              <w:rPr>
                <w:rFonts w:ascii="Times New Roman" w:hAnsi="Times New Roman" w:cs="Times New Roman"/>
                <w:b/>
                <w:sz w:val="20"/>
                <w:szCs w:val="20"/>
              </w:rPr>
              <w:t>TAK</w:t>
            </w:r>
            <w:r>
              <w:rPr>
                <w:rFonts w:ascii="Times New Roman" w:hAnsi="Times New Roman" w:cs="Times New Roman"/>
                <w:b/>
                <w:sz w:val="20"/>
                <w:szCs w:val="20"/>
              </w:rPr>
              <w:t>/PODAĆ</w:t>
            </w:r>
          </w:p>
        </w:tc>
        <w:tc>
          <w:tcPr>
            <w:tcW w:w="2014" w:type="dxa"/>
          </w:tcPr>
          <w:p w:rsidR="00C25CCC" w:rsidRPr="0037605D" w:rsidRDefault="00C25CCC" w:rsidP="00C25CCC">
            <w:pPr>
              <w:rPr>
                <w:rFonts w:ascii="Times New Roman" w:hAnsi="Times New Roman" w:cs="Times New Roman"/>
                <w:sz w:val="20"/>
                <w:szCs w:val="20"/>
              </w:rPr>
            </w:pPr>
          </w:p>
        </w:tc>
      </w:tr>
      <w:tr w:rsidR="0089230B" w:rsidTr="0089230B">
        <w:tc>
          <w:tcPr>
            <w:tcW w:w="563" w:type="dxa"/>
          </w:tcPr>
          <w:p w:rsidR="0089230B" w:rsidRPr="0084404F" w:rsidRDefault="0084404F" w:rsidP="0089230B">
            <w:pPr>
              <w:rPr>
                <w:rFonts w:ascii="Times New Roman" w:hAnsi="Times New Roman" w:cs="Times New Roman"/>
                <w:sz w:val="20"/>
                <w:szCs w:val="20"/>
              </w:rPr>
            </w:pPr>
            <w:r w:rsidRPr="0084404F">
              <w:rPr>
                <w:rFonts w:ascii="Times New Roman" w:hAnsi="Times New Roman" w:cs="Times New Roman"/>
                <w:sz w:val="20"/>
                <w:szCs w:val="20"/>
              </w:rPr>
              <w:t>17</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Certyfikaty</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TCO, EPEAT Gold, Energy Star 5.2 lub nowszy</w:t>
            </w:r>
          </w:p>
        </w:tc>
        <w:tc>
          <w:tcPr>
            <w:tcW w:w="1813" w:type="dxa"/>
            <w:vAlign w:val="center"/>
          </w:tcPr>
          <w:p w:rsidR="0089230B" w:rsidRDefault="0089230B" w:rsidP="0089230B">
            <w:pPr>
              <w:jc w:val="center"/>
            </w:pPr>
            <w:r w:rsidRPr="002C7D1D">
              <w:rPr>
                <w:rFonts w:ascii="Times New Roman" w:hAnsi="Times New Roman" w:cs="Times New Roman"/>
                <w:b/>
                <w:sz w:val="20"/>
                <w:szCs w:val="20"/>
              </w:rPr>
              <w:t>TAK/PODAĆ</w:t>
            </w:r>
          </w:p>
        </w:tc>
        <w:tc>
          <w:tcPr>
            <w:tcW w:w="2014" w:type="dxa"/>
          </w:tcPr>
          <w:p w:rsidR="0089230B" w:rsidRPr="0037605D" w:rsidRDefault="0089230B" w:rsidP="0089230B">
            <w:pPr>
              <w:rPr>
                <w:rFonts w:ascii="Times New Roman" w:hAnsi="Times New Roman" w:cs="Times New Roman"/>
                <w:sz w:val="20"/>
                <w:szCs w:val="20"/>
              </w:rPr>
            </w:pPr>
          </w:p>
        </w:tc>
      </w:tr>
      <w:tr w:rsidR="0089230B" w:rsidTr="0089230B">
        <w:tc>
          <w:tcPr>
            <w:tcW w:w="563" w:type="dxa"/>
          </w:tcPr>
          <w:p w:rsidR="0089230B" w:rsidRPr="0084404F" w:rsidRDefault="0084404F" w:rsidP="0089230B">
            <w:pPr>
              <w:rPr>
                <w:rFonts w:ascii="Times New Roman" w:hAnsi="Times New Roman" w:cs="Times New Roman"/>
                <w:sz w:val="20"/>
                <w:szCs w:val="20"/>
              </w:rPr>
            </w:pPr>
            <w:r w:rsidRPr="0084404F">
              <w:rPr>
                <w:rFonts w:ascii="Times New Roman" w:hAnsi="Times New Roman" w:cs="Times New Roman"/>
                <w:sz w:val="20"/>
                <w:szCs w:val="20"/>
              </w:rPr>
              <w:t>18</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Inne</w:t>
            </w:r>
          </w:p>
        </w:tc>
        <w:tc>
          <w:tcPr>
            <w:tcW w:w="2693" w:type="dxa"/>
          </w:tcPr>
          <w:p w:rsidR="0089230B" w:rsidRPr="0037605D" w:rsidRDefault="0089230B" w:rsidP="0089230B">
            <w:pPr>
              <w:contextualSpacing/>
              <w:rPr>
                <w:rFonts w:ascii="Times New Roman" w:hAnsi="Times New Roman" w:cs="Times New Roman"/>
                <w:sz w:val="20"/>
                <w:szCs w:val="20"/>
              </w:rPr>
            </w:pPr>
            <w:r w:rsidRPr="0037605D">
              <w:rPr>
                <w:rFonts w:ascii="Times New Roman" w:hAnsi="Times New Roman" w:cs="Times New Roman"/>
                <w:bCs/>
                <w:color w:val="000000"/>
                <w:sz w:val="20"/>
                <w:szCs w:val="20"/>
              </w:rPr>
              <w:t>zgodność z systemem montażu VESA 100mm</w:t>
            </w:r>
          </w:p>
        </w:tc>
        <w:tc>
          <w:tcPr>
            <w:tcW w:w="1813" w:type="dxa"/>
            <w:vAlign w:val="center"/>
          </w:tcPr>
          <w:p w:rsidR="0089230B" w:rsidRDefault="0089230B" w:rsidP="0089230B">
            <w:pPr>
              <w:jc w:val="center"/>
            </w:pPr>
            <w:r w:rsidRPr="002C7D1D">
              <w:rPr>
                <w:rFonts w:ascii="Times New Roman" w:hAnsi="Times New Roman" w:cs="Times New Roman"/>
                <w:b/>
                <w:sz w:val="20"/>
                <w:szCs w:val="20"/>
              </w:rPr>
              <w:t>TAK/PODAĆ</w:t>
            </w:r>
          </w:p>
        </w:tc>
        <w:tc>
          <w:tcPr>
            <w:tcW w:w="2014" w:type="dxa"/>
          </w:tcPr>
          <w:p w:rsidR="0089230B" w:rsidRPr="0037605D" w:rsidRDefault="0089230B" w:rsidP="0089230B">
            <w:pPr>
              <w:rPr>
                <w:rFonts w:ascii="Times New Roman" w:hAnsi="Times New Roman" w:cs="Times New Roman"/>
                <w:sz w:val="20"/>
                <w:szCs w:val="20"/>
              </w:rPr>
            </w:pPr>
          </w:p>
        </w:tc>
      </w:tr>
    </w:tbl>
    <w:p w:rsidR="0049440C" w:rsidRDefault="0049440C" w:rsidP="0053629F">
      <w:pPr>
        <w:spacing w:after="200" w:line="276" w:lineRule="auto"/>
        <w:ind w:right="-86"/>
        <w:jc w:val="both"/>
        <w:rPr>
          <w:rFonts w:ascii="Times New Roman" w:eastAsia="Calibri" w:hAnsi="Times New Roman" w:cs="Times New Roman"/>
          <w:sz w:val="20"/>
          <w:szCs w:val="20"/>
        </w:rPr>
      </w:pPr>
    </w:p>
    <w:p w:rsidR="0085388C" w:rsidRPr="0037605D" w:rsidRDefault="0085388C" w:rsidP="0085388C">
      <w:pPr>
        <w:spacing w:after="200" w:line="276" w:lineRule="auto"/>
        <w:ind w:left="-142" w:right="-86"/>
        <w:jc w:val="both"/>
        <w:rPr>
          <w:rFonts w:ascii="Times New Roman" w:hAnsi="Times New Roman" w:cs="Times New Roman"/>
          <w:b/>
          <w:bCs/>
          <w:sz w:val="20"/>
          <w:szCs w:val="20"/>
          <w:lang w:eastAsia="pl-PL"/>
        </w:rPr>
      </w:pPr>
      <w:r w:rsidRPr="0037605D">
        <w:rPr>
          <w:rFonts w:ascii="Times New Roman" w:eastAsia="Calibri" w:hAnsi="Times New Roman" w:cs="Times New Roman"/>
          <w:sz w:val="20"/>
          <w:szCs w:val="20"/>
        </w:rPr>
        <w:t xml:space="preserve">UWAGA: Niespełnienie wymaganych parametrów i warunków spowoduje odrzucenie oferty. Parametry muszą być potwierdzone folderami lub kartami katalogowymi oferowanego wyrobu.  </w:t>
      </w:r>
    </w:p>
    <w:p w:rsidR="0053629F" w:rsidRPr="00C25CCC" w:rsidRDefault="0085388C" w:rsidP="00C25CCC">
      <w:pPr>
        <w:ind w:left="-142" w:right="-86"/>
        <w:jc w:val="center"/>
        <w:rPr>
          <w:rFonts w:ascii="Times New Roman" w:hAnsi="Times New Roman" w:cs="Times New Roman"/>
          <w:b/>
          <w:bCs/>
          <w:sz w:val="20"/>
          <w:szCs w:val="20"/>
        </w:rPr>
      </w:pPr>
      <w:r w:rsidRPr="0037605D">
        <w:rPr>
          <w:rFonts w:ascii="Times New Roman" w:hAnsi="Times New Roman" w:cs="Times New Roman"/>
          <w:b/>
          <w:bCs/>
          <w:sz w:val="20"/>
          <w:szCs w:val="20"/>
        </w:rPr>
        <w:t xml:space="preserve">Brak odpowiedniego wpisu przez wykonawcę w kolumnie </w:t>
      </w:r>
      <w:r w:rsidRPr="0037605D">
        <w:rPr>
          <w:rFonts w:ascii="Times New Roman" w:hAnsi="Times New Roman" w:cs="Times New Roman"/>
          <w:b/>
          <w:bCs/>
          <w:i/>
          <w:sz w:val="20"/>
          <w:szCs w:val="20"/>
        </w:rPr>
        <w:t>parametr oferowany</w:t>
      </w:r>
      <w:r w:rsidRPr="0037605D">
        <w:rPr>
          <w:rFonts w:ascii="Times New Roman" w:hAnsi="Times New Roman" w:cs="Times New Roman"/>
          <w:b/>
          <w:bCs/>
          <w:sz w:val="20"/>
          <w:szCs w:val="20"/>
        </w:rPr>
        <w:t xml:space="preserve"> będzie traktowany jako brak danego parametru/warunku w oferowanej konfiguracji urządzenia i będzie podstawą odrzucenia oferty.</w:t>
      </w:r>
    </w:p>
    <w:p w:rsidR="0085388C" w:rsidRPr="0037605D" w:rsidRDefault="0085388C" w:rsidP="00BB39C5">
      <w:pPr>
        <w:spacing w:after="200" w:line="276" w:lineRule="auto"/>
        <w:ind w:left="-142" w:right="-86"/>
        <w:jc w:val="both"/>
        <w:rPr>
          <w:rFonts w:ascii="Times New Roman" w:eastAsia="Calibri" w:hAnsi="Times New Roman" w:cs="Times New Roman"/>
          <w:sz w:val="20"/>
          <w:szCs w:val="20"/>
        </w:rPr>
      </w:pPr>
      <w:r w:rsidRPr="0037605D">
        <w:rPr>
          <w:rFonts w:ascii="Times New Roman" w:eastAsia="Calibri" w:hAnsi="Times New Roman" w:cs="Times New Roman"/>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37605D">
        <w:rPr>
          <w:rFonts w:ascii="Times New Roman" w:eastAsia="Calibri" w:hAnsi="Times New Roman" w:cs="Times New Roman"/>
          <w:b/>
          <w:bCs/>
          <w:sz w:val="20"/>
          <w:szCs w:val="20"/>
        </w:rPr>
        <w:t xml:space="preserve"> </w:t>
      </w:r>
      <w:r w:rsidRPr="0037605D">
        <w:rPr>
          <w:rFonts w:ascii="Times New Roman" w:eastAsia="Calibri" w:hAnsi="Times New Roman" w:cs="Times New Roman"/>
          <w:sz w:val="20"/>
          <w:szCs w:val="20"/>
        </w:rPr>
        <w:t>gwarantuje bezpieczeństwo pacjentów i personelu medycznego i zapewnia wymagany poziom usług medycznych.</w:t>
      </w:r>
    </w:p>
    <w:p w:rsidR="00BB39C5" w:rsidRPr="0037605D" w:rsidRDefault="00BB39C5" w:rsidP="0085388C">
      <w:pPr>
        <w:ind w:left="-142" w:right="-86"/>
        <w:rPr>
          <w:rFonts w:ascii="Times New Roman" w:hAnsi="Times New Roman" w:cs="Times New Roman"/>
          <w:sz w:val="20"/>
          <w:szCs w:val="20"/>
        </w:rPr>
      </w:pPr>
    </w:p>
    <w:p w:rsidR="0085388C" w:rsidRPr="0037605D" w:rsidRDefault="0085388C" w:rsidP="0085388C">
      <w:pPr>
        <w:ind w:left="-142" w:right="-86"/>
        <w:rPr>
          <w:rFonts w:ascii="Times New Roman" w:hAnsi="Times New Roman" w:cs="Times New Roman"/>
          <w:sz w:val="20"/>
          <w:szCs w:val="20"/>
        </w:rPr>
      </w:pPr>
      <w:r w:rsidRPr="0037605D">
        <w:rPr>
          <w:rFonts w:ascii="Times New Roman" w:hAnsi="Times New Roman" w:cs="Times New Roman"/>
          <w:sz w:val="20"/>
          <w:szCs w:val="20"/>
        </w:rPr>
        <w:t>……………….., dnia……………….</w:t>
      </w:r>
      <w:r w:rsidRPr="0037605D">
        <w:rPr>
          <w:rFonts w:ascii="Times New Roman" w:hAnsi="Times New Roman" w:cs="Times New Roman"/>
          <w:sz w:val="20"/>
          <w:szCs w:val="20"/>
        </w:rPr>
        <w:tab/>
      </w:r>
      <w:r w:rsidRPr="0037605D">
        <w:rPr>
          <w:rFonts w:ascii="Times New Roman" w:hAnsi="Times New Roman" w:cs="Times New Roman"/>
          <w:sz w:val="20"/>
          <w:szCs w:val="20"/>
        </w:rPr>
        <w:tab/>
      </w:r>
      <w:r w:rsidRPr="0037605D">
        <w:rPr>
          <w:rFonts w:ascii="Times New Roman" w:hAnsi="Times New Roman" w:cs="Times New Roman"/>
          <w:sz w:val="20"/>
          <w:szCs w:val="20"/>
        </w:rPr>
        <w:tab/>
      </w:r>
      <w:r w:rsidRPr="0037605D">
        <w:rPr>
          <w:rFonts w:ascii="Times New Roman" w:hAnsi="Times New Roman" w:cs="Times New Roman"/>
          <w:sz w:val="20"/>
          <w:szCs w:val="20"/>
        </w:rPr>
        <w:tab/>
      </w:r>
      <w:r w:rsidRPr="0037605D">
        <w:rPr>
          <w:rFonts w:ascii="Times New Roman" w:hAnsi="Times New Roman" w:cs="Times New Roman"/>
          <w:sz w:val="20"/>
          <w:szCs w:val="20"/>
        </w:rPr>
        <w:tab/>
        <w:t>…………………………………</w:t>
      </w:r>
    </w:p>
    <w:p w:rsidR="007A567F" w:rsidRDefault="0085388C" w:rsidP="00BB39C5">
      <w:pPr>
        <w:ind w:left="6521" w:right="-86" w:hanging="5105"/>
        <w:rPr>
          <w:rFonts w:ascii="Times New Roman" w:hAnsi="Times New Roman" w:cs="Times New Roman"/>
          <w:sz w:val="20"/>
          <w:szCs w:val="20"/>
        </w:rPr>
      </w:pPr>
      <w:r w:rsidRPr="0037605D">
        <w:rPr>
          <w:rFonts w:ascii="Times New Roman" w:hAnsi="Times New Roman" w:cs="Times New Roman"/>
          <w:sz w:val="20"/>
          <w:szCs w:val="20"/>
        </w:rPr>
        <w:t>(Miejsce i data)</w:t>
      </w:r>
      <w:r w:rsidRPr="0037605D">
        <w:rPr>
          <w:rFonts w:ascii="Times New Roman" w:hAnsi="Times New Roman" w:cs="Times New Roman"/>
          <w:sz w:val="20"/>
          <w:szCs w:val="20"/>
        </w:rPr>
        <w:tab/>
        <w:t>(podpis i pieczęć osoby/ osób upoważnionych do reprezentowania Wykonawcy)</w:t>
      </w: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bookmarkStart w:id="0" w:name="_GoBack"/>
      <w:bookmarkEnd w:id="0"/>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Default="00AF7466" w:rsidP="00BB39C5">
      <w:pPr>
        <w:ind w:left="6521" w:right="-86" w:hanging="5105"/>
        <w:rPr>
          <w:rFonts w:ascii="Times New Roman" w:hAnsi="Times New Roman" w:cs="Times New Roman"/>
          <w:sz w:val="20"/>
          <w:szCs w:val="20"/>
        </w:rPr>
      </w:pPr>
    </w:p>
    <w:p w:rsidR="00AF7466" w:rsidRPr="00AF7466" w:rsidRDefault="00AF7466" w:rsidP="00AF7466">
      <w:pPr>
        <w:tabs>
          <w:tab w:val="right" w:pos="2694"/>
          <w:tab w:val="right" w:pos="3686"/>
          <w:tab w:val="right" w:pos="6946"/>
        </w:tabs>
        <w:ind w:right="-284"/>
        <w:jc w:val="center"/>
        <w:rPr>
          <w:rFonts w:ascii="Times New Roman" w:hAnsi="Times New Roman" w:cs="Times New Roman"/>
          <w:sz w:val="20"/>
          <w:szCs w:val="20"/>
        </w:rPr>
      </w:pPr>
      <w:r w:rsidRPr="00AF7466">
        <w:rPr>
          <w:rFonts w:ascii="Times New Roman" w:hAnsi="Times New Roman" w:cs="Times New Roman"/>
          <w:sz w:val="20"/>
          <w:szCs w:val="20"/>
        </w:rPr>
        <w:t>ZESTAWIENIE PARAMETRÓW I WARUNKÓW WYMAGANYCH</w:t>
      </w:r>
    </w:p>
    <w:p w:rsidR="00AF7466" w:rsidRPr="00AF7466" w:rsidRDefault="00AF7466" w:rsidP="00AF7466">
      <w:pPr>
        <w:tabs>
          <w:tab w:val="right" w:pos="2694"/>
          <w:tab w:val="right" w:pos="3686"/>
          <w:tab w:val="right" w:pos="6946"/>
        </w:tabs>
        <w:spacing w:after="0"/>
        <w:ind w:right="-284" w:hanging="851"/>
        <w:rPr>
          <w:rFonts w:ascii="Times New Roman" w:hAnsi="Times New Roman" w:cs="Times New Roman"/>
          <w:b/>
          <w:color w:val="FF0000"/>
          <w:sz w:val="20"/>
          <w:szCs w:val="20"/>
        </w:rPr>
      </w:pPr>
      <w:r w:rsidRPr="00AF7466">
        <w:rPr>
          <w:rFonts w:ascii="Times New Roman" w:hAnsi="Times New Roman" w:cs="Times New Roman"/>
          <w:b/>
          <w:color w:val="FF0000"/>
          <w:sz w:val="20"/>
          <w:szCs w:val="20"/>
        </w:rPr>
        <w:t>Część 2</w:t>
      </w:r>
    </w:p>
    <w:p w:rsidR="00AF7466" w:rsidRPr="00AF7466" w:rsidRDefault="00AF7466" w:rsidP="00AF7466">
      <w:pPr>
        <w:ind w:right="-851" w:hanging="851"/>
        <w:rPr>
          <w:rFonts w:ascii="Times New Roman" w:hAnsi="Times New Roman" w:cs="Times New Roman"/>
          <w:sz w:val="20"/>
          <w:szCs w:val="20"/>
        </w:rPr>
      </w:pPr>
      <w:r w:rsidRPr="00AF7466">
        <w:rPr>
          <w:rFonts w:ascii="Times New Roman" w:hAnsi="Times New Roman" w:cs="Times New Roman"/>
          <w:sz w:val="20"/>
          <w:szCs w:val="20"/>
        </w:rPr>
        <w:t xml:space="preserve">Drukarka – 9 szt. </w:t>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t>Załącznik nr 1 do SIWZ</w:t>
      </w:r>
    </w:p>
    <w:tbl>
      <w:tblPr>
        <w:tblStyle w:val="Tabela-Siatka"/>
        <w:tblW w:w="10774" w:type="dxa"/>
        <w:tblInd w:w="-856" w:type="dxa"/>
        <w:tblLook w:val="04A0" w:firstRow="1" w:lastRow="0" w:firstColumn="1" w:lastColumn="0" w:noHBand="0" w:noVBand="1"/>
      </w:tblPr>
      <w:tblGrid>
        <w:gridCol w:w="511"/>
        <w:gridCol w:w="1900"/>
        <w:gridCol w:w="2675"/>
        <w:gridCol w:w="2853"/>
        <w:gridCol w:w="2835"/>
      </w:tblGrid>
      <w:tr w:rsidR="00AF7466" w:rsidRPr="00AF7466" w:rsidTr="00AF7466">
        <w:trPr>
          <w:trHeight w:val="780"/>
        </w:trPr>
        <w:tc>
          <w:tcPr>
            <w:tcW w:w="511" w:type="dxa"/>
            <w:shd w:val="clear" w:color="auto" w:fill="BFBFBF" w:themeFill="background1" w:themeFillShade="BF"/>
            <w:vAlign w:val="center"/>
            <w:hideMark/>
          </w:tcPr>
          <w:p w:rsidR="00AF7466" w:rsidRPr="00AF7466" w:rsidRDefault="00AF7466" w:rsidP="00AF7466">
            <w:pPr>
              <w:ind w:left="-75" w:firstLine="75"/>
              <w:jc w:val="center"/>
              <w:rPr>
                <w:rFonts w:ascii="Times New Roman" w:hAnsi="Times New Roman" w:cs="Times New Roman"/>
                <w:b/>
                <w:sz w:val="20"/>
                <w:szCs w:val="20"/>
              </w:rPr>
            </w:pPr>
            <w:r w:rsidRPr="00AF7466">
              <w:rPr>
                <w:rFonts w:ascii="Times New Roman" w:hAnsi="Times New Roman" w:cs="Times New Roman"/>
                <w:b/>
                <w:sz w:val="20"/>
                <w:szCs w:val="20"/>
              </w:rPr>
              <w:t>Lp.</w:t>
            </w:r>
          </w:p>
        </w:tc>
        <w:tc>
          <w:tcPr>
            <w:tcW w:w="4575" w:type="dxa"/>
            <w:gridSpan w:val="2"/>
            <w:shd w:val="clear" w:color="auto" w:fill="BFBFBF" w:themeFill="background1" w:themeFillShade="BF"/>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Parametry</w:t>
            </w:r>
          </w:p>
        </w:tc>
        <w:tc>
          <w:tcPr>
            <w:tcW w:w="2853" w:type="dxa"/>
            <w:shd w:val="clear" w:color="auto" w:fill="BFBFBF" w:themeFill="background1" w:themeFillShade="BF"/>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Wartość graniczna parametru /parametr podlegający ocenie</w:t>
            </w:r>
          </w:p>
        </w:tc>
        <w:tc>
          <w:tcPr>
            <w:tcW w:w="2835" w:type="dxa"/>
            <w:shd w:val="clear" w:color="auto" w:fill="BFBFBF" w:themeFill="background1" w:themeFillShade="BF"/>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PARAMETRY OFEROWANE: Potwierdzenie Wykonawcy TAK lub opis parametrów oferowanych/ podać</w:t>
            </w:r>
            <w:r w:rsidRPr="00AF7466">
              <w:rPr>
                <w:rFonts w:ascii="Times New Roman" w:hAnsi="Times New Roman" w:cs="Times New Roman"/>
                <w:bCs/>
                <w:sz w:val="20"/>
                <w:szCs w:val="20"/>
              </w:rPr>
              <w:t xml:space="preserve"> </w:t>
            </w:r>
            <w:r w:rsidRPr="00AF7466">
              <w:rPr>
                <w:rFonts w:ascii="Times New Roman" w:hAnsi="Times New Roman" w:cs="Times New Roman"/>
                <w:b/>
                <w:bCs/>
                <w:sz w:val="20"/>
                <w:szCs w:val="20"/>
              </w:rPr>
              <w:t>zakresy</w:t>
            </w:r>
            <w:r w:rsidRPr="00AF7466">
              <w:rPr>
                <w:rFonts w:ascii="Times New Roman" w:hAnsi="Times New Roman" w:cs="Times New Roman"/>
                <w:sz w:val="20"/>
                <w:szCs w:val="20"/>
              </w:rPr>
              <w:t xml:space="preserve">/ </w:t>
            </w:r>
            <w:r w:rsidRPr="00AF7466">
              <w:rPr>
                <w:rFonts w:ascii="Times New Roman" w:hAnsi="Times New Roman" w:cs="Times New Roman"/>
                <w:b/>
                <w:bCs/>
                <w:sz w:val="20"/>
                <w:szCs w:val="20"/>
              </w:rPr>
              <w:t xml:space="preserve">opisać/ </w:t>
            </w: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Producent/kraj</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2</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Typ/model/nr katalogowy</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3</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Rok produkcji min 2018 r.</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4</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Technologia druku</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Laserowa</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5</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Rodzaj druku</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Monochromatyczny</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6</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Rozdzielczość</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 xml:space="preserve">1200 x 1200 </w:t>
            </w:r>
            <w:proofErr w:type="spellStart"/>
            <w:r w:rsidRPr="00AF7466">
              <w:rPr>
                <w:rFonts w:ascii="Times New Roman" w:hAnsi="Times New Roman" w:cs="Times New Roman"/>
              </w:rPr>
              <w:t>dpi</w:t>
            </w:r>
            <w:proofErr w:type="spellEnd"/>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7</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Format wydruku</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A4</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8</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Prędkość druku</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min 45 stron A4na minutę</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9</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Czas wydruku pierwszej strony</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Maksymalnie 7 sekund</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10</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Obciążalność miesięczna</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min 150 000 stron A4 w miesiącu.</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11</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Pamięć RAM zainstalowana</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 xml:space="preserve">min 512 MB </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12</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Emulacje</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PCL 6, PCL 5e, PostScript3</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13</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Interfejsy</w:t>
            </w:r>
          </w:p>
        </w:tc>
        <w:tc>
          <w:tcPr>
            <w:tcW w:w="2675" w:type="dxa"/>
            <w:hideMark/>
          </w:tcPr>
          <w:p w:rsidR="00AF7466" w:rsidRPr="00AF7466" w:rsidRDefault="00AF7466" w:rsidP="00AF7466">
            <w:pPr>
              <w:jc w:val="center"/>
              <w:rPr>
                <w:rFonts w:ascii="Times New Roman" w:hAnsi="Times New Roman" w:cs="Times New Roman"/>
                <w:lang w:val="en-US"/>
              </w:rPr>
            </w:pPr>
            <w:r w:rsidRPr="00AF7466">
              <w:rPr>
                <w:rFonts w:ascii="Times New Roman" w:hAnsi="Times New Roman" w:cs="Times New Roman"/>
                <w:lang w:val="en-US"/>
              </w:rPr>
              <w:t>USB 2.0, Gigabit Ethernet 10/100/1000BaseT</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14</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Podajniki papieru</w:t>
            </w:r>
          </w:p>
          <w:p w:rsidR="00AF7466" w:rsidRPr="00AF7466" w:rsidRDefault="00AF7466" w:rsidP="00AF7466">
            <w:pPr>
              <w:jc w:val="center"/>
              <w:rPr>
                <w:rFonts w:ascii="Times New Roman" w:hAnsi="Times New Roman" w:cs="Times New Roman"/>
              </w:rPr>
            </w:pP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1 podajnik w formie zamkniętej kasety na minimum 500 arkuszy A4 80 g/m</w:t>
            </w:r>
            <w:r w:rsidRPr="00AF7466">
              <w:rPr>
                <w:rFonts w:ascii="Times New Roman" w:hAnsi="Times New Roman" w:cs="Times New Roman"/>
                <w:vertAlign w:val="superscript"/>
              </w:rPr>
              <w:t>2</w:t>
            </w:r>
            <w:r w:rsidRPr="00AF7466">
              <w:rPr>
                <w:rFonts w:ascii="Times New Roman" w:hAnsi="Times New Roman" w:cs="Times New Roman"/>
              </w:rPr>
              <w:t>,</w:t>
            </w:r>
          </w:p>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1 podajnik wielofunkcyjny na minimum 100 arkuszy A4 80 g/m</w:t>
            </w:r>
            <w:r w:rsidRPr="00AF7466">
              <w:rPr>
                <w:rFonts w:ascii="Times New Roman" w:hAnsi="Times New Roman" w:cs="Times New Roman"/>
                <w:vertAlign w:val="superscript"/>
              </w:rPr>
              <w:t>2</w:t>
            </w:r>
            <w:r w:rsidRPr="00AF7466">
              <w:rPr>
                <w:rFonts w:ascii="Times New Roman" w:hAnsi="Times New Roman" w:cs="Times New Roman"/>
              </w:rPr>
              <w:t>.</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15</w:t>
            </w:r>
          </w:p>
        </w:tc>
        <w:tc>
          <w:tcPr>
            <w:tcW w:w="1900"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rPr>
              <w:t>Odbiornik papieru</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Na min. 250 arkuszy A4 80 g/m</w:t>
            </w:r>
            <w:r w:rsidRPr="00AF7466">
              <w:rPr>
                <w:rFonts w:ascii="Times New Roman" w:hAnsi="Times New Roman" w:cs="Times New Roman"/>
                <w:vertAlign w:val="superscript"/>
              </w:rPr>
              <w:t>2</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16</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Technologia</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Rozdzielność bębna i tonera</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55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17</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Wydruk dwustronny</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Automatyczny</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18</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Procesor</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Min. 1000 MHz</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383"/>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19</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 xml:space="preserve">Materiały eksploatacyjne jako wyposażenie standardowe drukarki </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Drukarka powinna mieć w standardzie toner startowy na min. 6 000 wydruków zgodnie z normą ISO/IEC 19752. Dodatkowo powinna być w stanie obsługiwać standardowy toner na min. 12 000 wydruków zgodnie z normą ISO/IEC 19752.</w:t>
            </w:r>
          </w:p>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Bębny pozwalające na wydrukowanie min. 250 000 wydruków.</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lastRenderedPageBreak/>
              <w:t>20</w:t>
            </w:r>
          </w:p>
        </w:tc>
        <w:tc>
          <w:tcPr>
            <w:tcW w:w="1900" w:type="dxa"/>
            <w:hideMark/>
          </w:tcPr>
          <w:p w:rsidR="00AF7466" w:rsidRPr="00AF7466" w:rsidRDefault="00AF7466" w:rsidP="00AF7466">
            <w:pPr>
              <w:rPr>
                <w:rFonts w:ascii="Times New Roman" w:hAnsi="Times New Roman" w:cs="Times New Roman"/>
              </w:rPr>
            </w:pPr>
            <w:r w:rsidRPr="00AF7466">
              <w:rPr>
                <w:rFonts w:ascii="Times New Roman" w:hAnsi="Times New Roman" w:cs="Times New Roman"/>
              </w:rPr>
              <w:t>Materiały eksploatacyjne</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Tonery i bębny muszą być nowe i nieużywane, pierwszej kategorii oraz wyprodukowane przez producenta oferowanych drukarek.</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21</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Serwis</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 xml:space="preserve">Zgodny ze standardem ISO 9001: 2008 - </w:t>
            </w:r>
            <w:r w:rsidRPr="00AF7466">
              <w:rPr>
                <w:rFonts w:ascii="Times New Roman" w:hAnsi="Times New Roman" w:cs="Times New Roman"/>
                <w:color w:val="FF0000"/>
                <w:sz w:val="20"/>
                <w:szCs w:val="20"/>
              </w:rPr>
              <w:t>Na wezwanie Zamawiającego</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 xml:space="preserve">TAK </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22</w:t>
            </w:r>
          </w:p>
        </w:tc>
        <w:tc>
          <w:tcPr>
            <w:tcW w:w="1900"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Certyfikaty</w:t>
            </w:r>
          </w:p>
        </w:tc>
        <w:tc>
          <w:tcPr>
            <w:tcW w:w="2675" w:type="dxa"/>
            <w:hideMark/>
          </w:tcPr>
          <w:p w:rsidR="00AF7466" w:rsidRPr="00AF7466" w:rsidRDefault="00AF7466" w:rsidP="00AF7466">
            <w:pPr>
              <w:jc w:val="center"/>
              <w:rPr>
                <w:rFonts w:ascii="Times New Roman" w:hAnsi="Times New Roman" w:cs="Times New Roman"/>
              </w:rPr>
            </w:pPr>
            <w:r w:rsidRPr="00AF7466">
              <w:rPr>
                <w:rFonts w:ascii="Times New Roman" w:hAnsi="Times New Roman" w:cs="Times New Roman"/>
              </w:rPr>
              <w:t xml:space="preserve">Certyfikat ISO 9001:2008 oraz ISO 14001:2004 producenta oferowanego sprzętu - </w:t>
            </w:r>
            <w:r w:rsidRPr="00AF7466">
              <w:rPr>
                <w:rFonts w:ascii="Times New Roman" w:hAnsi="Times New Roman" w:cs="Times New Roman"/>
                <w:color w:val="FF0000"/>
                <w:sz w:val="20"/>
                <w:szCs w:val="20"/>
              </w:rPr>
              <w:t>Na wezwanie Zamawiającego</w:t>
            </w:r>
          </w:p>
        </w:tc>
        <w:tc>
          <w:tcPr>
            <w:tcW w:w="2853" w:type="dxa"/>
            <w:vAlign w:val="center"/>
          </w:tcPr>
          <w:p w:rsidR="00AF7466" w:rsidRPr="00AF7466" w:rsidRDefault="00AF7466" w:rsidP="00AF7466">
            <w:pPr>
              <w:jc w:val="center"/>
              <w:rPr>
                <w:rFonts w:ascii="Times New Roman" w:hAnsi="Times New Roman" w:cs="Times New Roman"/>
                <w:sz w:val="20"/>
                <w:szCs w:val="20"/>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bl>
    <w:p w:rsidR="00AF7466" w:rsidRPr="00AF7466" w:rsidRDefault="00AF7466" w:rsidP="00AF7466">
      <w:pPr>
        <w:spacing w:after="200" w:line="276" w:lineRule="auto"/>
        <w:ind w:left="-142" w:right="-86"/>
        <w:jc w:val="both"/>
        <w:rPr>
          <w:rFonts w:ascii="Times New Roman" w:eastAsia="Calibri" w:hAnsi="Times New Roman" w:cs="Times New Roman"/>
          <w:sz w:val="20"/>
          <w:szCs w:val="20"/>
        </w:rPr>
      </w:pPr>
    </w:p>
    <w:p w:rsidR="00AF7466" w:rsidRPr="00AF7466" w:rsidRDefault="00AF7466" w:rsidP="00AF7466">
      <w:pPr>
        <w:spacing w:after="200" w:line="276" w:lineRule="auto"/>
        <w:ind w:left="-851" w:right="-851"/>
        <w:jc w:val="both"/>
        <w:rPr>
          <w:rFonts w:ascii="Times New Roman" w:hAnsi="Times New Roman" w:cs="Times New Roman"/>
          <w:b/>
          <w:bCs/>
          <w:sz w:val="20"/>
          <w:szCs w:val="20"/>
          <w:lang w:eastAsia="pl-PL"/>
        </w:rPr>
      </w:pPr>
      <w:r w:rsidRPr="00AF7466">
        <w:rPr>
          <w:rFonts w:ascii="Times New Roman" w:eastAsia="Calibri" w:hAnsi="Times New Roman" w:cs="Times New Roman"/>
          <w:sz w:val="20"/>
          <w:szCs w:val="20"/>
        </w:rPr>
        <w:t xml:space="preserve">UWAGA: Niespełnienie wymaganych parametrów i warunków spowoduje odrzucenie oferty. Parametry muszą być potwierdzone folderami lub kartami katalogowymi oferowanego wyrobu.  </w:t>
      </w:r>
    </w:p>
    <w:p w:rsidR="00AF7466" w:rsidRPr="00AF7466" w:rsidRDefault="00AF7466" w:rsidP="00AF7466">
      <w:pPr>
        <w:ind w:left="-851" w:right="-851"/>
        <w:jc w:val="center"/>
        <w:rPr>
          <w:rFonts w:ascii="Times New Roman" w:hAnsi="Times New Roman" w:cs="Times New Roman"/>
          <w:sz w:val="20"/>
          <w:szCs w:val="20"/>
        </w:rPr>
      </w:pPr>
      <w:r w:rsidRPr="00AF7466">
        <w:rPr>
          <w:rFonts w:ascii="Times New Roman" w:hAnsi="Times New Roman" w:cs="Times New Roman"/>
          <w:b/>
          <w:bCs/>
          <w:sz w:val="20"/>
          <w:szCs w:val="20"/>
        </w:rPr>
        <w:t xml:space="preserve">Brak odpowiedniego wpisu przez wykonawcę w kolumnie </w:t>
      </w:r>
      <w:r w:rsidRPr="00AF7466">
        <w:rPr>
          <w:rFonts w:ascii="Times New Roman" w:hAnsi="Times New Roman" w:cs="Times New Roman"/>
          <w:b/>
          <w:bCs/>
          <w:i/>
          <w:sz w:val="20"/>
          <w:szCs w:val="20"/>
        </w:rPr>
        <w:t>parametr oferowany</w:t>
      </w:r>
      <w:r w:rsidRPr="00AF7466">
        <w:rPr>
          <w:rFonts w:ascii="Times New Roman" w:hAnsi="Times New Roman" w:cs="Times New Roman"/>
          <w:b/>
          <w:bCs/>
          <w:sz w:val="20"/>
          <w:szCs w:val="20"/>
        </w:rPr>
        <w:t xml:space="preserve"> będzie traktowany jako brak danego parametru/warunku w oferowanej konfiguracji urządzenia i będzie podstawą odrzucenia oferty.</w:t>
      </w:r>
    </w:p>
    <w:p w:rsidR="00AF7466" w:rsidRPr="00AF7466" w:rsidRDefault="00AF7466" w:rsidP="00AF7466">
      <w:pPr>
        <w:ind w:left="-851" w:right="-851"/>
        <w:jc w:val="center"/>
        <w:rPr>
          <w:rFonts w:ascii="Times New Roman" w:hAnsi="Times New Roman" w:cs="Times New Roman"/>
          <w:sz w:val="20"/>
          <w:szCs w:val="20"/>
        </w:rPr>
      </w:pPr>
    </w:p>
    <w:p w:rsidR="00AF7466" w:rsidRPr="00AF7466" w:rsidRDefault="00AF7466" w:rsidP="00AF7466">
      <w:pPr>
        <w:spacing w:after="200" w:line="276" w:lineRule="auto"/>
        <w:ind w:left="-851" w:right="-851"/>
        <w:jc w:val="both"/>
        <w:rPr>
          <w:rFonts w:ascii="Times New Roman" w:eastAsia="Calibri" w:hAnsi="Times New Roman" w:cs="Times New Roman"/>
          <w:sz w:val="20"/>
          <w:szCs w:val="20"/>
        </w:rPr>
      </w:pPr>
      <w:r w:rsidRPr="00AF7466">
        <w:rPr>
          <w:rFonts w:ascii="Times New Roman" w:eastAsia="Calibri" w:hAnsi="Times New Roman" w:cs="Times New Roman"/>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AF7466">
        <w:rPr>
          <w:rFonts w:ascii="Times New Roman" w:eastAsia="Calibri" w:hAnsi="Times New Roman" w:cs="Times New Roman"/>
          <w:b/>
          <w:bCs/>
          <w:sz w:val="20"/>
          <w:szCs w:val="20"/>
        </w:rPr>
        <w:t xml:space="preserve"> </w:t>
      </w:r>
      <w:r w:rsidRPr="00AF7466">
        <w:rPr>
          <w:rFonts w:ascii="Times New Roman" w:eastAsia="Calibri" w:hAnsi="Times New Roman" w:cs="Times New Roman"/>
          <w:sz w:val="20"/>
          <w:szCs w:val="20"/>
        </w:rPr>
        <w:t>gwarantuje bezpieczeństwo pacjentów i personelu medycznego i zapewnia wymagany poziom usług medycznych.</w:t>
      </w:r>
    </w:p>
    <w:p w:rsidR="00AF7466" w:rsidRPr="00AF7466" w:rsidRDefault="00AF7466" w:rsidP="00AF7466">
      <w:pPr>
        <w:ind w:left="-851" w:right="-851"/>
        <w:rPr>
          <w:rFonts w:ascii="Times New Roman" w:hAnsi="Times New Roman" w:cs="Times New Roman"/>
          <w:sz w:val="20"/>
          <w:szCs w:val="20"/>
        </w:rPr>
      </w:pPr>
    </w:p>
    <w:p w:rsidR="00AF7466" w:rsidRPr="00AF7466" w:rsidRDefault="00AF7466" w:rsidP="00AF7466">
      <w:pPr>
        <w:ind w:left="-851" w:right="-851"/>
        <w:rPr>
          <w:rFonts w:ascii="Times New Roman" w:hAnsi="Times New Roman" w:cs="Times New Roman"/>
          <w:sz w:val="20"/>
          <w:szCs w:val="20"/>
        </w:rPr>
      </w:pPr>
    </w:p>
    <w:p w:rsidR="00AF7466" w:rsidRPr="00AF7466" w:rsidRDefault="00AF7466" w:rsidP="00AF7466">
      <w:pPr>
        <w:ind w:left="-851" w:right="-851" w:firstLine="851"/>
        <w:rPr>
          <w:rFonts w:ascii="Times New Roman" w:hAnsi="Times New Roman" w:cs="Times New Roman"/>
          <w:sz w:val="20"/>
          <w:szCs w:val="20"/>
        </w:rPr>
      </w:pPr>
      <w:r w:rsidRPr="00AF7466">
        <w:rPr>
          <w:rFonts w:ascii="Times New Roman" w:hAnsi="Times New Roman" w:cs="Times New Roman"/>
          <w:sz w:val="20"/>
          <w:szCs w:val="20"/>
        </w:rPr>
        <w:t>……………….., dnia……………….</w:t>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t>…………………………………</w:t>
      </w:r>
    </w:p>
    <w:p w:rsidR="00AF7466" w:rsidRPr="00AF7466" w:rsidRDefault="00AF7466" w:rsidP="00AF7466">
      <w:pPr>
        <w:ind w:left="6372" w:right="-851" w:hanging="5664"/>
        <w:rPr>
          <w:rFonts w:ascii="Times New Roman" w:hAnsi="Times New Roman" w:cs="Times New Roman"/>
          <w:sz w:val="20"/>
          <w:szCs w:val="20"/>
        </w:rPr>
      </w:pPr>
      <w:r w:rsidRPr="00AF7466">
        <w:rPr>
          <w:rFonts w:ascii="Times New Roman" w:hAnsi="Times New Roman" w:cs="Times New Roman"/>
          <w:sz w:val="20"/>
          <w:szCs w:val="20"/>
        </w:rPr>
        <w:t>(Miejsce i data)</w:t>
      </w:r>
      <w:r w:rsidRPr="00AF7466">
        <w:rPr>
          <w:rFonts w:ascii="Times New Roman" w:hAnsi="Times New Roman" w:cs="Times New Roman"/>
          <w:sz w:val="20"/>
          <w:szCs w:val="20"/>
        </w:rPr>
        <w:tab/>
        <w:t>(podpis i pieczęć osoby/ osób upoważnionych do reprezentowania Wykonawcy)</w:t>
      </w:r>
    </w:p>
    <w:p w:rsidR="00AF7466" w:rsidRPr="00AF7466" w:rsidRDefault="00AF7466" w:rsidP="00AF7466">
      <w:pPr>
        <w:rPr>
          <w:rFonts w:ascii="Times New Roman" w:hAnsi="Times New Roman" w:cs="Times New Roman"/>
        </w:rPr>
      </w:pPr>
    </w:p>
    <w:p w:rsidR="00AF7466" w:rsidRPr="00AF7466" w:rsidRDefault="00AF7466" w:rsidP="00AF7466">
      <w:pPr>
        <w:ind w:left="6521" w:right="-86" w:hanging="6521"/>
        <w:rPr>
          <w:rFonts w:ascii="Times New Roman" w:hAnsi="Times New Roman" w:cs="Times New Roman"/>
          <w:sz w:val="20"/>
          <w:szCs w:val="20"/>
        </w:rPr>
      </w:pPr>
    </w:p>
    <w:p w:rsidR="00AF7466" w:rsidRPr="00AF7466" w:rsidRDefault="00AF7466" w:rsidP="00AF7466">
      <w:pPr>
        <w:ind w:left="6521" w:right="-86" w:hanging="6521"/>
        <w:rPr>
          <w:rFonts w:ascii="Times New Roman" w:hAnsi="Times New Roman" w:cs="Times New Roman"/>
          <w:sz w:val="20"/>
          <w:szCs w:val="20"/>
        </w:rPr>
      </w:pPr>
    </w:p>
    <w:p w:rsidR="00AF7466" w:rsidRPr="00AF7466" w:rsidRDefault="00AF7466" w:rsidP="00AF7466">
      <w:pPr>
        <w:ind w:left="6521" w:right="-86" w:hanging="6521"/>
        <w:rPr>
          <w:rFonts w:ascii="Times New Roman" w:hAnsi="Times New Roman" w:cs="Times New Roman"/>
          <w:sz w:val="20"/>
          <w:szCs w:val="20"/>
        </w:rPr>
      </w:pPr>
    </w:p>
    <w:p w:rsidR="00AF7466" w:rsidRPr="00AF7466" w:rsidRDefault="00AF7466" w:rsidP="00AF7466">
      <w:pPr>
        <w:ind w:left="6521" w:right="-86" w:hanging="6521"/>
        <w:rPr>
          <w:rFonts w:ascii="Times New Roman" w:hAnsi="Times New Roman" w:cs="Times New Roman"/>
          <w:sz w:val="20"/>
          <w:szCs w:val="20"/>
        </w:rPr>
      </w:pPr>
    </w:p>
    <w:p w:rsidR="00AF7466" w:rsidRPr="00AF7466" w:rsidRDefault="00AF7466" w:rsidP="00AF7466">
      <w:pPr>
        <w:ind w:left="6521" w:right="-86" w:hanging="6521"/>
        <w:rPr>
          <w:rFonts w:ascii="Times New Roman" w:hAnsi="Times New Roman" w:cs="Times New Roman"/>
          <w:sz w:val="20"/>
          <w:szCs w:val="20"/>
        </w:rPr>
      </w:pPr>
    </w:p>
    <w:p w:rsidR="00AF7466" w:rsidRDefault="00AF7466"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Default="0084404F" w:rsidP="00AF7466">
      <w:pPr>
        <w:ind w:left="6521" w:right="-86" w:hanging="6521"/>
        <w:rPr>
          <w:rFonts w:ascii="Times New Roman" w:hAnsi="Times New Roman" w:cs="Times New Roman"/>
          <w:sz w:val="20"/>
          <w:szCs w:val="20"/>
        </w:rPr>
      </w:pPr>
    </w:p>
    <w:p w:rsidR="0084404F" w:rsidRPr="00AF7466" w:rsidRDefault="0084404F" w:rsidP="00AF7466">
      <w:pPr>
        <w:ind w:left="6521" w:right="-86" w:hanging="6521"/>
        <w:rPr>
          <w:rFonts w:ascii="Times New Roman" w:hAnsi="Times New Roman" w:cs="Times New Roman"/>
          <w:sz w:val="20"/>
          <w:szCs w:val="20"/>
        </w:rPr>
      </w:pPr>
    </w:p>
    <w:p w:rsidR="00AF7466" w:rsidRPr="00AF7466" w:rsidRDefault="00AF7466" w:rsidP="00AF7466">
      <w:pPr>
        <w:tabs>
          <w:tab w:val="right" w:pos="2694"/>
          <w:tab w:val="right" w:pos="3686"/>
          <w:tab w:val="right" w:pos="6946"/>
        </w:tabs>
        <w:ind w:right="-284"/>
        <w:jc w:val="center"/>
        <w:rPr>
          <w:rFonts w:ascii="Times New Roman" w:hAnsi="Times New Roman" w:cs="Times New Roman"/>
          <w:sz w:val="20"/>
          <w:szCs w:val="20"/>
        </w:rPr>
      </w:pPr>
      <w:r w:rsidRPr="00AF7466">
        <w:rPr>
          <w:rFonts w:ascii="Times New Roman" w:hAnsi="Times New Roman" w:cs="Times New Roman"/>
          <w:sz w:val="20"/>
          <w:szCs w:val="20"/>
        </w:rPr>
        <w:lastRenderedPageBreak/>
        <w:t>ZESTAWIENIE PARAMETRÓW I WARUNKÓW WYMAGANYCH</w:t>
      </w:r>
    </w:p>
    <w:p w:rsidR="00AF7466" w:rsidRPr="00AF7466" w:rsidRDefault="00AF7466" w:rsidP="00AF7466">
      <w:pPr>
        <w:tabs>
          <w:tab w:val="right" w:pos="2694"/>
          <w:tab w:val="right" w:pos="3686"/>
          <w:tab w:val="right" w:pos="6946"/>
        </w:tabs>
        <w:spacing w:after="0"/>
        <w:ind w:right="-284" w:hanging="851"/>
        <w:rPr>
          <w:rFonts w:ascii="Times New Roman" w:hAnsi="Times New Roman" w:cs="Times New Roman"/>
          <w:b/>
          <w:color w:val="FF0000"/>
          <w:sz w:val="20"/>
          <w:szCs w:val="20"/>
        </w:rPr>
      </w:pPr>
      <w:r w:rsidRPr="00AF7466">
        <w:rPr>
          <w:rFonts w:ascii="Times New Roman" w:hAnsi="Times New Roman" w:cs="Times New Roman"/>
          <w:b/>
          <w:color w:val="FF0000"/>
          <w:sz w:val="20"/>
          <w:szCs w:val="20"/>
        </w:rPr>
        <w:t>Część 2</w:t>
      </w:r>
    </w:p>
    <w:p w:rsidR="00AF7466" w:rsidRPr="00AF7466" w:rsidRDefault="00AF7466" w:rsidP="00AF7466">
      <w:pPr>
        <w:ind w:right="-851" w:hanging="851"/>
        <w:rPr>
          <w:rFonts w:ascii="Times New Roman" w:hAnsi="Times New Roman" w:cs="Times New Roman"/>
          <w:sz w:val="20"/>
          <w:szCs w:val="20"/>
        </w:rPr>
      </w:pPr>
      <w:r w:rsidRPr="00AF7466">
        <w:rPr>
          <w:rFonts w:ascii="Times New Roman" w:hAnsi="Times New Roman" w:cs="Times New Roman"/>
          <w:sz w:val="20"/>
          <w:szCs w:val="20"/>
        </w:rPr>
        <w:t xml:space="preserve">Urządzenie wielofunkcyjne – 21 szt. </w:t>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t>Załącznik nr 1 do SIWZ</w:t>
      </w:r>
    </w:p>
    <w:tbl>
      <w:tblPr>
        <w:tblStyle w:val="Tabela-Siatka"/>
        <w:tblW w:w="10774" w:type="dxa"/>
        <w:tblInd w:w="-856" w:type="dxa"/>
        <w:tblLook w:val="04A0" w:firstRow="1" w:lastRow="0" w:firstColumn="1" w:lastColumn="0" w:noHBand="0" w:noVBand="1"/>
      </w:tblPr>
      <w:tblGrid>
        <w:gridCol w:w="511"/>
        <w:gridCol w:w="1974"/>
        <w:gridCol w:w="2601"/>
        <w:gridCol w:w="2853"/>
        <w:gridCol w:w="2835"/>
      </w:tblGrid>
      <w:tr w:rsidR="00AF7466" w:rsidRPr="00AF7466" w:rsidTr="00AF7466">
        <w:trPr>
          <w:trHeight w:val="780"/>
        </w:trPr>
        <w:tc>
          <w:tcPr>
            <w:tcW w:w="511" w:type="dxa"/>
            <w:shd w:val="clear" w:color="auto" w:fill="BFBFBF" w:themeFill="background1" w:themeFillShade="BF"/>
            <w:vAlign w:val="center"/>
            <w:hideMark/>
          </w:tcPr>
          <w:p w:rsidR="00AF7466" w:rsidRPr="00AF7466" w:rsidRDefault="00AF7466" w:rsidP="00AF7466">
            <w:pPr>
              <w:ind w:left="-75" w:firstLine="75"/>
              <w:jc w:val="center"/>
              <w:rPr>
                <w:rFonts w:ascii="Times New Roman" w:hAnsi="Times New Roman" w:cs="Times New Roman"/>
                <w:b/>
                <w:sz w:val="20"/>
                <w:szCs w:val="20"/>
              </w:rPr>
            </w:pPr>
            <w:r w:rsidRPr="00AF7466">
              <w:rPr>
                <w:rFonts w:ascii="Times New Roman" w:hAnsi="Times New Roman" w:cs="Times New Roman"/>
                <w:b/>
                <w:sz w:val="20"/>
                <w:szCs w:val="20"/>
              </w:rPr>
              <w:t>Lp.</w:t>
            </w:r>
          </w:p>
        </w:tc>
        <w:tc>
          <w:tcPr>
            <w:tcW w:w="4575" w:type="dxa"/>
            <w:gridSpan w:val="2"/>
            <w:shd w:val="clear" w:color="auto" w:fill="BFBFBF" w:themeFill="background1" w:themeFillShade="BF"/>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Parametry</w:t>
            </w:r>
          </w:p>
        </w:tc>
        <w:tc>
          <w:tcPr>
            <w:tcW w:w="2853" w:type="dxa"/>
            <w:shd w:val="clear" w:color="auto" w:fill="BFBFBF" w:themeFill="background1" w:themeFillShade="BF"/>
            <w:vAlign w:val="center"/>
            <w:hideMark/>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Wartość graniczna parametru /parametr podlegający ocenie</w:t>
            </w:r>
          </w:p>
        </w:tc>
        <w:tc>
          <w:tcPr>
            <w:tcW w:w="2835" w:type="dxa"/>
            <w:shd w:val="clear" w:color="auto" w:fill="BFBFBF" w:themeFill="background1" w:themeFillShade="BF"/>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PARAMETRY OFEROWANE: Potwierdzenie Wykonawcy TAK lub opis parametrów oferowanych/ podać</w:t>
            </w:r>
            <w:r w:rsidRPr="00AF7466">
              <w:rPr>
                <w:rFonts w:ascii="Times New Roman" w:hAnsi="Times New Roman" w:cs="Times New Roman"/>
                <w:bCs/>
                <w:sz w:val="20"/>
                <w:szCs w:val="20"/>
              </w:rPr>
              <w:t xml:space="preserve"> </w:t>
            </w:r>
            <w:r w:rsidRPr="00AF7466">
              <w:rPr>
                <w:rFonts w:ascii="Times New Roman" w:hAnsi="Times New Roman" w:cs="Times New Roman"/>
                <w:b/>
                <w:bCs/>
                <w:sz w:val="20"/>
                <w:szCs w:val="20"/>
              </w:rPr>
              <w:t>zakresy</w:t>
            </w:r>
            <w:r w:rsidRPr="00AF7466">
              <w:rPr>
                <w:rFonts w:ascii="Times New Roman" w:hAnsi="Times New Roman" w:cs="Times New Roman"/>
                <w:sz w:val="20"/>
                <w:szCs w:val="20"/>
              </w:rPr>
              <w:t xml:space="preserve">/ </w:t>
            </w:r>
            <w:r w:rsidRPr="00AF7466">
              <w:rPr>
                <w:rFonts w:ascii="Times New Roman" w:hAnsi="Times New Roman" w:cs="Times New Roman"/>
                <w:b/>
                <w:bCs/>
                <w:sz w:val="20"/>
                <w:szCs w:val="20"/>
              </w:rPr>
              <w:t xml:space="preserve">opisać/ </w:t>
            </w:r>
          </w:p>
        </w:tc>
      </w:tr>
      <w:tr w:rsidR="00AF7466" w:rsidRPr="00AF7466" w:rsidTr="00AF7466">
        <w:trPr>
          <w:trHeight w:val="315"/>
        </w:trPr>
        <w:tc>
          <w:tcPr>
            <w:tcW w:w="511" w:type="dxa"/>
            <w:vAlign w:val="center"/>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Producent/kraj</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Typ/model/nr katalogowy</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Align w:val="center"/>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3</w:t>
            </w:r>
          </w:p>
        </w:tc>
        <w:tc>
          <w:tcPr>
            <w:tcW w:w="4575" w:type="dxa"/>
            <w:gridSpan w:val="2"/>
            <w:vAlign w:val="center"/>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Rok produkcji min 2018 r.</w:t>
            </w:r>
          </w:p>
        </w:tc>
        <w:tc>
          <w:tcPr>
            <w:tcW w:w="2853" w:type="dxa"/>
            <w:vAlign w:val="center"/>
          </w:tcPr>
          <w:p w:rsidR="00AF7466" w:rsidRPr="00AF7466" w:rsidRDefault="00AF7466" w:rsidP="00AF7466">
            <w:pPr>
              <w:jc w:val="center"/>
              <w:rPr>
                <w:rFonts w:ascii="Times New Roman" w:hAnsi="Times New Roman" w:cs="Times New Roman"/>
                <w:b/>
                <w:sz w:val="20"/>
                <w:szCs w:val="20"/>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4</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Technologia druku</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technologia laserowa</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5</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Funkcje standardowe</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kopiarka, drukarka sieciowa, kolorowy skaner sieciowy</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6</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Format oryginału</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A4</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7</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Format kopii</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A4-A6</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8</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Prędkość druku</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min 40 stron A4 / min.</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9</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Dostępne rozdzielczości drukowania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min. 600x600 </w:t>
            </w:r>
            <w:proofErr w:type="spellStart"/>
            <w:r w:rsidRPr="00AF7466">
              <w:rPr>
                <w:rFonts w:ascii="Times New Roman" w:hAnsi="Times New Roman" w:cs="Times New Roman"/>
                <w:sz w:val="20"/>
                <w:szCs w:val="20"/>
              </w:rPr>
              <w:t>dpi</w:t>
            </w:r>
            <w:proofErr w:type="spellEnd"/>
            <w:r w:rsidRPr="00AF7466">
              <w:rPr>
                <w:rFonts w:ascii="Times New Roman" w:hAnsi="Times New Roman" w:cs="Times New Roman"/>
                <w:sz w:val="20"/>
                <w:szCs w:val="20"/>
              </w:rPr>
              <w:t xml:space="preserve"> i 1200 x 1200 </w:t>
            </w:r>
            <w:proofErr w:type="spellStart"/>
            <w:r w:rsidRPr="00AF7466">
              <w:rPr>
                <w:rFonts w:ascii="Times New Roman" w:hAnsi="Times New Roman" w:cs="Times New Roman"/>
                <w:sz w:val="20"/>
                <w:szCs w:val="20"/>
              </w:rPr>
              <w:t>dpi</w:t>
            </w:r>
            <w:proofErr w:type="spellEnd"/>
            <w:r w:rsidRPr="00AF7466">
              <w:rPr>
                <w:rFonts w:ascii="Times New Roman" w:hAnsi="Times New Roman" w:cs="Times New Roman"/>
                <w:sz w:val="20"/>
                <w:szCs w:val="20"/>
              </w:rPr>
              <w:t xml:space="preserv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10</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Czas wydruku pierwszej strony</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maks. 7 sek.</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11</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Czas nagrzewania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maks. 20 sek.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12</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Kopiowanie wielokrotne</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1- 999 kopii</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13</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Pamięć RAM</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min. 512 MB (możliwość rozbudowy do min. 1536 MB)</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14</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Zoom</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25-400%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Merge w:val="restart"/>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15</w:t>
            </w:r>
          </w:p>
        </w:tc>
        <w:tc>
          <w:tcPr>
            <w:tcW w:w="1974" w:type="dxa"/>
            <w:vMerge w:val="restart"/>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Panel operatora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wyposażony w ekran LCD,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vMerge/>
            <w:hideMark/>
          </w:tcPr>
          <w:p w:rsidR="00AF7466" w:rsidRPr="00AF7466" w:rsidRDefault="00AF7466" w:rsidP="00AF7466">
            <w:pPr>
              <w:rPr>
                <w:rFonts w:ascii="Times New Roman" w:hAnsi="Times New Roman" w:cs="Times New Roman"/>
                <w:sz w:val="20"/>
                <w:szCs w:val="20"/>
              </w:rPr>
            </w:pP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opisy na panelu oraz  komunikaty na ekranie w języku polskim</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16</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Dupleks</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automatyczny, w standardzie</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55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17</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Podajnik dokumentów</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automatyczny, </w:t>
            </w:r>
            <w:proofErr w:type="spellStart"/>
            <w:r w:rsidRPr="00AF7466">
              <w:rPr>
                <w:rFonts w:ascii="Times New Roman" w:hAnsi="Times New Roman" w:cs="Times New Roman"/>
                <w:sz w:val="20"/>
                <w:szCs w:val="20"/>
              </w:rPr>
              <w:t>dwustronny-jednoprzebiegowy</w:t>
            </w:r>
            <w:proofErr w:type="spellEnd"/>
            <w:r w:rsidRPr="00AF7466">
              <w:rPr>
                <w:rFonts w:ascii="Times New Roman" w:hAnsi="Times New Roman" w:cs="Times New Roman"/>
                <w:sz w:val="20"/>
                <w:szCs w:val="20"/>
              </w:rPr>
              <w:t>, na min. 50 ark. (80 g/m</w:t>
            </w:r>
            <w:r w:rsidRPr="00AF7466">
              <w:rPr>
                <w:rFonts w:ascii="Times New Roman" w:hAnsi="Times New Roman" w:cs="Times New Roman"/>
                <w:sz w:val="20"/>
                <w:szCs w:val="20"/>
                <w:vertAlign w:val="superscript"/>
              </w:rPr>
              <w:t>2</w:t>
            </w:r>
            <w:r w:rsidRPr="00AF7466">
              <w:rPr>
                <w:rFonts w:ascii="Times New Roman" w:hAnsi="Times New Roman" w:cs="Times New Roman"/>
                <w:sz w:val="20"/>
                <w:szCs w:val="20"/>
              </w:rPr>
              <w:t xml:space="preserve">), w standardzie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Merge w:val="restart"/>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18</w:t>
            </w:r>
          </w:p>
        </w:tc>
        <w:tc>
          <w:tcPr>
            <w:tcW w:w="1974" w:type="dxa"/>
            <w:vMerge w:val="restart"/>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Podajniki papieru</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min. 1 kaseta na min. 250 ark. A5-A4 (80 g/m</w:t>
            </w:r>
            <w:r w:rsidRPr="00AF7466">
              <w:rPr>
                <w:rFonts w:ascii="Times New Roman" w:hAnsi="Times New Roman" w:cs="Times New Roman"/>
                <w:sz w:val="20"/>
                <w:szCs w:val="20"/>
                <w:vertAlign w:val="superscript"/>
              </w:rPr>
              <w:t>2</w:t>
            </w:r>
            <w:r w:rsidRPr="00AF7466">
              <w:rPr>
                <w:rFonts w:ascii="Times New Roman" w:hAnsi="Times New Roman" w:cs="Times New Roman"/>
                <w:sz w:val="20"/>
                <w:szCs w:val="20"/>
              </w:rPr>
              <w:t>), 60-160 g/m</w:t>
            </w:r>
            <w:r w:rsidRPr="00AF7466">
              <w:rPr>
                <w:rFonts w:ascii="Times New Roman" w:hAnsi="Times New Roman" w:cs="Times New Roman"/>
                <w:sz w:val="20"/>
                <w:szCs w:val="20"/>
                <w:vertAlign w:val="superscript"/>
              </w:rPr>
              <w:t>2</w:t>
            </w:r>
            <w:r w:rsidRPr="00AF7466">
              <w:rPr>
                <w:rFonts w:ascii="Times New Roman" w:hAnsi="Times New Roman" w:cs="Times New Roman"/>
                <w:sz w:val="20"/>
                <w:szCs w:val="20"/>
              </w:rPr>
              <w:t>;</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vMerge/>
            <w:hideMark/>
          </w:tcPr>
          <w:p w:rsidR="00AF7466" w:rsidRPr="00AF7466" w:rsidRDefault="00AF7466" w:rsidP="00AF7466">
            <w:pPr>
              <w:rPr>
                <w:rFonts w:ascii="Times New Roman" w:hAnsi="Times New Roman" w:cs="Times New Roman"/>
                <w:sz w:val="20"/>
                <w:szCs w:val="20"/>
              </w:rPr>
            </w:pP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taca uniwersalna  na min. 50 ark. A6-A4 (80 g/m</w:t>
            </w:r>
            <w:r w:rsidRPr="00AF7466">
              <w:rPr>
                <w:rFonts w:ascii="Times New Roman" w:hAnsi="Times New Roman" w:cs="Times New Roman"/>
                <w:sz w:val="20"/>
                <w:szCs w:val="20"/>
                <w:vertAlign w:val="superscript"/>
              </w:rPr>
              <w:t>2</w:t>
            </w:r>
            <w:r w:rsidRPr="00AF7466">
              <w:rPr>
                <w:rFonts w:ascii="Times New Roman" w:hAnsi="Times New Roman" w:cs="Times New Roman"/>
                <w:sz w:val="20"/>
                <w:szCs w:val="20"/>
              </w:rPr>
              <w:t>), 60-220 g/m</w:t>
            </w:r>
            <w:r w:rsidRPr="00AF7466">
              <w:rPr>
                <w:rFonts w:ascii="Times New Roman" w:hAnsi="Times New Roman" w:cs="Times New Roman"/>
                <w:sz w:val="20"/>
                <w:szCs w:val="20"/>
                <w:vertAlign w:val="superscript"/>
              </w:rPr>
              <w:t>2</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19</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Funkcja druku sieciowego</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w standardzie</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20</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Emulacje</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PCL 6, </w:t>
            </w:r>
            <w:proofErr w:type="spellStart"/>
            <w:r w:rsidRPr="00AF7466">
              <w:rPr>
                <w:rFonts w:ascii="Times New Roman" w:hAnsi="Times New Roman" w:cs="Times New Roman"/>
                <w:sz w:val="20"/>
                <w:szCs w:val="20"/>
              </w:rPr>
              <w:t>PostScript</w:t>
            </w:r>
            <w:proofErr w:type="spellEnd"/>
            <w:r w:rsidRPr="00AF7466">
              <w:rPr>
                <w:rFonts w:ascii="Times New Roman" w:hAnsi="Times New Roman" w:cs="Times New Roman"/>
                <w:sz w:val="20"/>
                <w:szCs w:val="20"/>
              </w:rPr>
              <w:t xml:space="preserve"> 3</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21</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Interfejsy</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USB 2.0,  Ethernet 10/100/1000Base-T, USB dla pamięci przenośnej, gniazdo karty SD</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22</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Funkcja skanowania sieciowego</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w standardzie, skanowanie pełno-kolorowe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23</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Funkcje skanowania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skanowanie do e-mail, do FTP,  do-SMB, TWAIN, WSD, do pamięci przenośnej USB</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24</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Rozdzielczość skanowania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600 </w:t>
            </w:r>
            <w:proofErr w:type="spellStart"/>
            <w:r w:rsidRPr="00AF7466">
              <w:rPr>
                <w:rFonts w:ascii="Times New Roman" w:hAnsi="Times New Roman" w:cs="Times New Roman"/>
                <w:sz w:val="20"/>
                <w:szCs w:val="20"/>
              </w:rPr>
              <w:t>dpi</w:t>
            </w:r>
            <w:proofErr w:type="spellEnd"/>
            <w:r w:rsidRPr="00AF7466">
              <w:rPr>
                <w:rFonts w:ascii="Times New Roman" w:hAnsi="Times New Roman" w:cs="Times New Roman"/>
                <w:sz w:val="20"/>
                <w:szCs w:val="20"/>
              </w:rPr>
              <w:t xml:space="preserv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Merge w:val="restart"/>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lastRenderedPageBreak/>
              <w:t>25</w:t>
            </w:r>
          </w:p>
        </w:tc>
        <w:tc>
          <w:tcPr>
            <w:tcW w:w="1974" w:type="dxa"/>
            <w:vMerge w:val="restart"/>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Prędkość skanowania</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W trybie mono: min. 40 obrazów/min. (A4, 300 </w:t>
            </w:r>
            <w:proofErr w:type="spellStart"/>
            <w:r w:rsidRPr="00AF7466">
              <w:rPr>
                <w:rFonts w:ascii="Times New Roman" w:hAnsi="Times New Roman" w:cs="Times New Roman"/>
                <w:sz w:val="20"/>
                <w:szCs w:val="20"/>
              </w:rPr>
              <w:t>dpi</w:t>
            </w:r>
            <w:proofErr w:type="spellEnd"/>
            <w:r w:rsidRPr="00AF7466">
              <w:rPr>
                <w:rFonts w:ascii="Times New Roman" w:hAnsi="Times New Roman" w:cs="Times New Roman"/>
                <w:sz w:val="20"/>
                <w:szCs w:val="20"/>
              </w:rPr>
              <w:t xml:space="preserv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vMerge/>
            <w:hideMark/>
          </w:tcPr>
          <w:p w:rsidR="00AF7466" w:rsidRPr="00AF7466" w:rsidRDefault="00AF7466" w:rsidP="00AF7466">
            <w:pPr>
              <w:rPr>
                <w:rFonts w:ascii="Times New Roman" w:hAnsi="Times New Roman" w:cs="Times New Roman"/>
                <w:sz w:val="20"/>
                <w:szCs w:val="20"/>
              </w:rPr>
            </w:pP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W trybie kolorowym: min. 20 obrazów/ min. (A4, 300 </w:t>
            </w:r>
            <w:proofErr w:type="spellStart"/>
            <w:r w:rsidRPr="00AF7466">
              <w:rPr>
                <w:rFonts w:ascii="Times New Roman" w:hAnsi="Times New Roman" w:cs="Times New Roman"/>
                <w:sz w:val="20"/>
                <w:szCs w:val="20"/>
              </w:rPr>
              <w:t>dpi</w:t>
            </w:r>
            <w:proofErr w:type="spellEnd"/>
            <w:r w:rsidRPr="00AF7466">
              <w:rPr>
                <w:rFonts w:ascii="Times New Roman" w:hAnsi="Times New Roman" w:cs="Times New Roman"/>
                <w:sz w:val="20"/>
                <w:szCs w:val="20"/>
              </w:rPr>
              <w:t>)</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26</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Typy plików</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PDF, JPEG, TIFF, XPS</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555"/>
        </w:trPr>
        <w:tc>
          <w:tcPr>
            <w:tcW w:w="511" w:type="dxa"/>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27</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Możliwość rozbudowy</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Dodatkowy podajnik lub podajniki papieru, o pojemności łącznej min. 500 ark. formatu A4 – A5, 80 g/m</w:t>
            </w:r>
            <w:r w:rsidRPr="00AF7466">
              <w:rPr>
                <w:rFonts w:ascii="Times New Roman" w:hAnsi="Times New Roman" w:cs="Times New Roman"/>
                <w:sz w:val="20"/>
                <w:szCs w:val="20"/>
                <w:vertAlign w:val="superscript"/>
              </w:rPr>
              <w:t>2</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540"/>
        </w:trPr>
        <w:tc>
          <w:tcPr>
            <w:tcW w:w="511" w:type="dxa"/>
            <w:vMerge w:val="restart"/>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28</w:t>
            </w: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Materiały eksploatacyjne jako wyposażenie standardowe </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Tonery - właściwa ilość, która zapewni wydrukowanie minimum 7 000 stron A4 przy pokryciu zgodnie z ISO19752.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b/>
                <w:bCs/>
                <w:sz w:val="20"/>
                <w:szCs w:val="20"/>
              </w:rPr>
            </w:pPr>
          </w:p>
        </w:tc>
      </w:tr>
      <w:tr w:rsidR="00AF7466" w:rsidRPr="00AF7466" w:rsidTr="00AF7466">
        <w:trPr>
          <w:trHeight w:val="825"/>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(dostarczone w komplecie w ramach oferowanej ceny jednostkowej).</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Bębny -  właściwa ilość, która zapewni wydrukowanie minimum 100 000 stron A4. Dostarczone materiały muszą być nowe i nieużywane, pierwszej kategorii oraz wyprodukowane przez producenta oferowanych urządzeń.</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TAK/PODAĆ</w:t>
            </w:r>
          </w:p>
        </w:tc>
        <w:tc>
          <w:tcPr>
            <w:tcW w:w="2835" w:type="dxa"/>
          </w:tcPr>
          <w:p w:rsidR="00AF7466" w:rsidRPr="00AF7466" w:rsidRDefault="00AF7466" w:rsidP="00AF7466">
            <w:pPr>
              <w:rPr>
                <w:rFonts w:ascii="Times New Roman" w:hAnsi="Times New Roman" w:cs="Times New Roman"/>
                <w:b/>
                <w:bCs/>
                <w:sz w:val="20"/>
                <w:szCs w:val="20"/>
              </w:rPr>
            </w:pPr>
          </w:p>
        </w:tc>
      </w:tr>
      <w:tr w:rsidR="00AF7466" w:rsidRPr="00AF7466" w:rsidTr="00AF7466">
        <w:trPr>
          <w:trHeight w:val="540"/>
        </w:trPr>
        <w:tc>
          <w:tcPr>
            <w:tcW w:w="511" w:type="dxa"/>
            <w:vMerge w:val="restart"/>
            <w:hideMark/>
          </w:tcPr>
          <w:p w:rsidR="00AF7466" w:rsidRPr="00AF7466" w:rsidRDefault="00AF7466" w:rsidP="00AF7466">
            <w:pPr>
              <w:rPr>
                <w:rFonts w:ascii="Times New Roman" w:hAnsi="Times New Roman" w:cs="Times New Roman"/>
                <w:b/>
                <w:sz w:val="20"/>
                <w:szCs w:val="20"/>
              </w:rPr>
            </w:pPr>
            <w:r w:rsidRPr="00AF7466">
              <w:rPr>
                <w:rFonts w:ascii="Times New Roman" w:hAnsi="Times New Roman" w:cs="Times New Roman"/>
                <w:b/>
                <w:sz w:val="20"/>
                <w:szCs w:val="20"/>
              </w:rPr>
              <w:t>29</w:t>
            </w:r>
          </w:p>
        </w:tc>
        <w:tc>
          <w:tcPr>
            <w:tcW w:w="1974" w:type="dxa"/>
            <w:vMerge w:val="restart"/>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Wymagania dodatkowe</w:t>
            </w: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Serwis musi posiadać ISO 9001:2008 na świadczenie usług serwisowych oraz posiadać autoryzację producenta urządzenia wielofunkcyjnego - </w:t>
            </w:r>
            <w:r w:rsidRPr="00AF7466">
              <w:rPr>
                <w:rFonts w:ascii="Times New Roman" w:hAnsi="Times New Roman" w:cs="Times New Roman"/>
                <w:color w:val="FF0000"/>
                <w:sz w:val="20"/>
                <w:szCs w:val="20"/>
              </w:rPr>
              <w:t>Na wezwanie Zamawiającego</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00"/>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vMerge/>
            <w:hideMark/>
          </w:tcPr>
          <w:p w:rsidR="00AF7466" w:rsidRPr="00AF7466" w:rsidRDefault="00AF7466" w:rsidP="00AF7466">
            <w:pPr>
              <w:rPr>
                <w:rFonts w:ascii="Times New Roman" w:hAnsi="Times New Roman" w:cs="Times New Roman"/>
                <w:sz w:val="20"/>
                <w:szCs w:val="20"/>
              </w:rPr>
            </w:pP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Certyfikat ISO 9001:2008 producenta oferowanego sprzętu - </w:t>
            </w:r>
            <w:r w:rsidRPr="00AF7466">
              <w:rPr>
                <w:rFonts w:ascii="Times New Roman" w:hAnsi="Times New Roman" w:cs="Times New Roman"/>
                <w:color w:val="FF0000"/>
                <w:sz w:val="20"/>
                <w:szCs w:val="20"/>
              </w:rPr>
              <w:t>Na wezwanie Zamawiającego</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r w:rsidR="00AF7466" w:rsidRPr="00AF7466" w:rsidTr="00AF7466">
        <w:trPr>
          <w:trHeight w:val="315"/>
        </w:trPr>
        <w:tc>
          <w:tcPr>
            <w:tcW w:w="511" w:type="dxa"/>
            <w:vMerge/>
            <w:hideMark/>
          </w:tcPr>
          <w:p w:rsidR="00AF7466" w:rsidRPr="00AF7466" w:rsidRDefault="00AF7466" w:rsidP="00AF7466">
            <w:pPr>
              <w:rPr>
                <w:rFonts w:ascii="Times New Roman" w:hAnsi="Times New Roman" w:cs="Times New Roman"/>
                <w:b/>
                <w:sz w:val="20"/>
                <w:szCs w:val="20"/>
              </w:rPr>
            </w:pPr>
          </w:p>
        </w:tc>
        <w:tc>
          <w:tcPr>
            <w:tcW w:w="1974" w:type="dxa"/>
            <w:vMerge/>
            <w:hideMark/>
          </w:tcPr>
          <w:p w:rsidR="00AF7466" w:rsidRPr="00AF7466" w:rsidRDefault="00AF7466" w:rsidP="00AF7466">
            <w:pPr>
              <w:rPr>
                <w:rFonts w:ascii="Times New Roman" w:hAnsi="Times New Roman" w:cs="Times New Roman"/>
                <w:sz w:val="20"/>
                <w:szCs w:val="20"/>
              </w:rPr>
            </w:pPr>
          </w:p>
        </w:tc>
        <w:tc>
          <w:tcPr>
            <w:tcW w:w="2601" w:type="dxa"/>
            <w:hideMark/>
          </w:tcPr>
          <w:p w:rsidR="00AF7466" w:rsidRPr="00AF7466" w:rsidRDefault="00AF7466" w:rsidP="00AF7466">
            <w:pPr>
              <w:rPr>
                <w:rFonts w:ascii="Times New Roman" w:hAnsi="Times New Roman" w:cs="Times New Roman"/>
                <w:sz w:val="20"/>
                <w:szCs w:val="20"/>
              </w:rPr>
            </w:pPr>
            <w:r w:rsidRPr="00AF7466">
              <w:rPr>
                <w:rFonts w:ascii="Times New Roman" w:hAnsi="Times New Roman" w:cs="Times New Roman"/>
                <w:sz w:val="20"/>
                <w:szCs w:val="20"/>
              </w:rPr>
              <w:t xml:space="preserve">Certyfikat ISO 14001:2004 producenta oferowanego sprzętu - </w:t>
            </w:r>
            <w:r w:rsidRPr="00AF7466">
              <w:rPr>
                <w:rFonts w:ascii="Times New Roman" w:hAnsi="Times New Roman" w:cs="Times New Roman"/>
                <w:color w:val="FF0000"/>
                <w:sz w:val="20"/>
                <w:szCs w:val="20"/>
              </w:rPr>
              <w:t>Na wezwanie Zamawiającego</w:t>
            </w:r>
            <w:r w:rsidRPr="00AF7466">
              <w:rPr>
                <w:rFonts w:ascii="Times New Roman" w:hAnsi="Times New Roman" w:cs="Times New Roman"/>
                <w:sz w:val="20"/>
                <w:szCs w:val="20"/>
              </w:rPr>
              <w:t xml:space="preserve"> .</w:t>
            </w:r>
          </w:p>
        </w:tc>
        <w:tc>
          <w:tcPr>
            <w:tcW w:w="2853" w:type="dxa"/>
            <w:vAlign w:val="center"/>
            <w:hideMark/>
          </w:tcPr>
          <w:p w:rsidR="00AF7466" w:rsidRPr="00AF7466" w:rsidRDefault="00AF7466" w:rsidP="00AF7466">
            <w:pPr>
              <w:jc w:val="center"/>
              <w:rPr>
                <w:rFonts w:ascii="Times New Roman" w:hAnsi="Times New Roman" w:cs="Times New Roman"/>
                <w:b/>
              </w:rPr>
            </w:pPr>
            <w:r w:rsidRPr="00AF7466">
              <w:rPr>
                <w:rFonts w:ascii="Times New Roman" w:hAnsi="Times New Roman" w:cs="Times New Roman"/>
                <w:b/>
                <w:sz w:val="20"/>
                <w:szCs w:val="20"/>
              </w:rPr>
              <w:t>TAK</w:t>
            </w:r>
          </w:p>
        </w:tc>
        <w:tc>
          <w:tcPr>
            <w:tcW w:w="2835" w:type="dxa"/>
          </w:tcPr>
          <w:p w:rsidR="00AF7466" w:rsidRPr="00AF7466" w:rsidRDefault="00AF7466" w:rsidP="00AF7466">
            <w:pPr>
              <w:rPr>
                <w:rFonts w:ascii="Times New Roman" w:hAnsi="Times New Roman" w:cs="Times New Roman"/>
                <w:sz w:val="20"/>
                <w:szCs w:val="20"/>
              </w:rPr>
            </w:pPr>
          </w:p>
        </w:tc>
      </w:tr>
    </w:tbl>
    <w:p w:rsidR="00AF7466" w:rsidRPr="00AF7466" w:rsidRDefault="00AF7466" w:rsidP="0084404F">
      <w:pPr>
        <w:spacing w:after="200" w:line="276" w:lineRule="auto"/>
        <w:ind w:left="-851" w:right="-851"/>
        <w:jc w:val="both"/>
        <w:rPr>
          <w:rFonts w:ascii="Times New Roman" w:hAnsi="Times New Roman" w:cs="Times New Roman"/>
          <w:b/>
          <w:bCs/>
          <w:sz w:val="20"/>
          <w:szCs w:val="20"/>
          <w:lang w:eastAsia="pl-PL"/>
        </w:rPr>
      </w:pPr>
      <w:r w:rsidRPr="00AF7466">
        <w:rPr>
          <w:rFonts w:ascii="Times New Roman" w:eastAsia="Calibri" w:hAnsi="Times New Roman" w:cs="Times New Roman"/>
          <w:sz w:val="20"/>
          <w:szCs w:val="20"/>
        </w:rPr>
        <w:t xml:space="preserve">UWAGA: Niespełnienie wymaganych parametrów i warunków spowoduje odrzucenie oferty. Parametry muszą być potwierdzone folderami lub kartami katalogowymi oferowanego wyrobu.  </w:t>
      </w:r>
    </w:p>
    <w:p w:rsidR="00AF7466" w:rsidRPr="00AF7466" w:rsidRDefault="00AF7466" w:rsidP="0084404F">
      <w:pPr>
        <w:ind w:left="-851" w:right="-851"/>
        <w:jc w:val="center"/>
        <w:rPr>
          <w:rFonts w:ascii="Times New Roman" w:hAnsi="Times New Roman" w:cs="Times New Roman"/>
          <w:sz w:val="20"/>
          <w:szCs w:val="20"/>
        </w:rPr>
      </w:pPr>
      <w:r w:rsidRPr="00AF7466">
        <w:rPr>
          <w:rFonts w:ascii="Times New Roman" w:hAnsi="Times New Roman" w:cs="Times New Roman"/>
          <w:b/>
          <w:bCs/>
          <w:sz w:val="20"/>
          <w:szCs w:val="20"/>
        </w:rPr>
        <w:t xml:space="preserve">Brak odpowiedniego wpisu przez wykonawcę w kolumnie </w:t>
      </w:r>
      <w:r w:rsidRPr="00AF7466">
        <w:rPr>
          <w:rFonts w:ascii="Times New Roman" w:hAnsi="Times New Roman" w:cs="Times New Roman"/>
          <w:b/>
          <w:bCs/>
          <w:i/>
          <w:sz w:val="20"/>
          <w:szCs w:val="20"/>
        </w:rPr>
        <w:t>parametr oferowany</w:t>
      </w:r>
      <w:r w:rsidRPr="00AF7466">
        <w:rPr>
          <w:rFonts w:ascii="Times New Roman" w:hAnsi="Times New Roman" w:cs="Times New Roman"/>
          <w:b/>
          <w:bCs/>
          <w:sz w:val="20"/>
          <w:szCs w:val="20"/>
        </w:rPr>
        <w:t xml:space="preserve"> będzie traktowany jako brak danego parametru/warunku w oferowanej konfiguracji urządzenia i będzie podstawą odrzucenia oferty.</w:t>
      </w:r>
    </w:p>
    <w:p w:rsidR="00AF7466" w:rsidRPr="00AF7466" w:rsidRDefault="00AF7466" w:rsidP="0084404F">
      <w:pPr>
        <w:spacing w:after="200" w:line="276" w:lineRule="auto"/>
        <w:ind w:left="-851" w:right="-851"/>
        <w:jc w:val="both"/>
        <w:rPr>
          <w:rFonts w:ascii="Times New Roman" w:eastAsia="Calibri" w:hAnsi="Times New Roman" w:cs="Times New Roman"/>
          <w:sz w:val="20"/>
          <w:szCs w:val="20"/>
        </w:rPr>
      </w:pPr>
      <w:r w:rsidRPr="00AF7466">
        <w:rPr>
          <w:rFonts w:ascii="Times New Roman" w:eastAsia="Calibri" w:hAnsi="Times New Roman" w:cs="Times New Roman"/>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AF7466">
        <w:rPr>
          <w:rFonts w:ascii="Times New Roman" w:eastAsia="Calibri" w:hAnsi="Times New Roman" w:cs="Times New Roman"/>
          <w:b/>
          <w:bCs/>
          <w:sz w:val="20"/>
          <w:szCs w:val="20"/>
        </w:rPr>
        <w:t xml:space="preserve"> </w:t>
      </w:r>
      <w:r w:rsidRPr="00AF7466">
        <w:rPr>
          <w:rFonts w:ascii="Times New Roman" w:eastAsia="Calibri" w:hAnsi="Times New Roman" w:cs="Times New Roman"/>
          <w:sz w:val="20"/>
          <w:szCs w:val="20"/>
        </w:rPr>
        <w:t>gwarantuje bezpieczeństwo pacjentów i personelu medycznego i zapewnia wymagany poziom usług medycznych.</w:t>
      </w:r>
    </w:p>
    <w:p w:rsidR="00AF7466" w:rsidRPr="00AF7466" w:rsidRDefault="00AF7466" w:rsidP="00AF7466">
      <w:pPr>
        <w:spacing w:after="200" w:line="276" w:lineRule="auto"/>
        <w:ind w:left="-142" w:right="-86"/>
        <w:jc w:val="both"/>
        <w:rPr>
          <w:rFonts w:ascii="Times New Roman" w:eastAsia="Calibri" w:hAnsi="Times New Roman" w:cs="Times New Roman"/>
          <w:sz w:val="20"/>
          <w:szCs w:val="20"/>
        </w:rPr>
      </w:pPr>
    </w:p>
    <w:p w:rsidR="00AF7466" w:rsidRPr="00AF7466" w:rsidRDefault="00AF7466" w:rsidP="00AF7466">
      <w:pPr>
        <w:spacing w:after="200" w:line="276" w:lineRule="auto"/>
        <w:ind w:left="-142" w:right="-86"/>
        <w:jc w:val="both"/>
        <w:rPr>
          <w:rFonts w:ascii="Times New Roman" w:eastAsia="Calibri" w:hAnsi="Times New Roman" w:cs="Times New Roman"/>
          <w:sz w:val="20"/>
          <w:szCs w:val="20"/>
        </w:rPr>
      </w:pPr>
    </w:p>
    <w:p w:rsidR="00AF7466" w:rsidRPr="00AF7466" w:rsidRDefault="00AF7466" w:rsidP="00AF7466">
      <w:pPr>
        <w:ind w:left="-142" w:right="-86"/>
        <w:rPr>
          <w:rFonts w:ascii="Times New Roman" w:hAnsi="Times New Roman" w:cs="Times New Roman"/>
          <w:sz w:val="20"/>
          <w:szCs w:val="20"/>
        </w:rPr>
      </w:pPr>
      <w:r w:rsidRPr="00AF7466">
        <w:rPr>
          <w:rFonts w:ascii="Times New Roman" w:hAnsi="Times New Roman" w:cs="Times New Roman"/>
          <w:sz w:val="20"/>
          <w:szCs w:val="20"/>
        </w:rPr>
        <w:t>……………….., dnia……………….</w:t>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r>
      <w:r w:rsidRPr="00AF7466">
        <w:rPr>
          <w:rFonts w:ascii="Times New Roman" w:hAnsi="Times New Roman" w:cs="Times New Roman"/>
          <w:sz w:val="20"/>
          <w:szCs w:val="20"/>
        </w:rPr>
        <w:tab/>
        <w:t>…………………………………</w:t>
      </w:r>
    </w:p>
    <w:p w:rsidR="00AF7466" w:rsidRPr="00AF7466" w:rsidRDefault="00AF7466" w:rsidP="00AF7466">
      <w:pPr>
        <w:ind w:left="6521" w:right="-86" w:hanging="5105"/>
        <w:rPr>
          <w:rFonts w:ascii="Times New Roman" w:hAnsi="Times New Roman" w:cs="Times New Roman"/>
          <w:sz w:val="20"/>
          <w:szCs w:val="20"/>
        </w:rPr>
      </w:pPr>
      <w:r w:rsidRPr="00AF7466">
        <w:rPr>
          <w:rFonts w:ascii="Times New Roman" w:hAnsi="Times New Roman" w:cs="Times New Roman"/>
          <w:sz w:val="20"/>
          <w:szCs w:val="20"/>
        </w:rPr>
        <w:t>(Miejsce i data)</w:t>
      </w:r>
      <w:r w:rsidRPr="00AF7466">
        <w:rPr>
          <w:rFonts w:ascii="Times New Roman" w:hAnsi="Times New Roman" w:cs="Times New Roman"/>
          <w:sz w:val="20"/>
          <w:szCs w:val="20"/>
        </w:rPr>
        <w:tab/>
        <w:t>(podpis i pieczęć osoby/ osób upoważnionych do reprezentowania Wykonawcy)</w:t>
      </w:r>
    </w:p>
    <w:p w:rsidR="00AF7466" w:rsidRPr="00AF7466" w:rsidRDefault="00AF7466" w:rsidP="00AF7466">
      <w:pPr>
        <w:ind w:left="6521" w:right="-86" w:hanging="6521"/>
        <w:rPr>
          <w:rFonts w:ascii="Times New Roman" w:hAnsi="Times New Roman" w:cs="Times New Roman"/>
          <w:sz w:val="20"/>
          <w:szCs w:val="20"/>
        </w:rPr>
      </w:pPr>
    </w:p>
    <w:sectPr w:rsidR="00AF7466" w:rsidRPr="00AF7466" w:rsidSect="006C3F6C">
      <w:pgSz w:w="11906" w:h="16838"/>
      <w:pgMar w:top="42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080" w:hanging="720"/>
      </w:pPr>
      <w:rPr>
        <w:rFonts w:cs="Times New Roman"/>
        <w:sz w:val="24"/>
      </w:rPr>
    </w:lvl>
    <w:lvl w:ilvl="1">
      <w:start w:val="1"/>
      <w:numFmt w:val="lowerLetter"/>
      <w:lvlText w:val="%2."/>
      <w:lvlJc w:val="left"/>
      <w:pPr>
        <w:tabs>
          <w:tab w:val="num" w:pos="0"/>
        </w:tabs>
        <w:ind w:left="1788" w:hanging="708"/>
      </w:pPr>
      <w:rPr>
        <w:rFonts w:cs="Times New Roman"/>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9C73690"/>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35757ACD"/>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51451865"/>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8"/>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F"/>
    <w:rsid w:val="000F34B0"/>
    <w:rsid w:val="00287725"/>
    <w:rsid w:val="002A4781"/>
    <w:rsid w:val="0037605D"/>
    <w:rsid w:val="00390C6F"/>
    <w:rsid w:val="0049440C"/>
    <w:rsid w:val="0053629F"/>
    <w:rsid w:val="005805B5"/>
    <w:rsid w:val="006C3F6C"/>
    <w:rsid w:val="007A567F"/>
    <w:rsid w:val="0084404F"/>
    <w:rsid w:val="0085388C"/>
    <w:rsid w:val="0089230B"/>
    <w:rsid w:val="009805BA"/>
    <w:rsid w:val="0098206E"/>
    <w:rsid w:val="009A5066"/>
    <w:rsid w:val="00AF7466"/>
    <w:rsid w:val="00B14F13"/>
    <w:rsid w:val="00BB39C5"/>
    <w:rsid w:val="00BD55E1"/>
    <w:rsid w:val="00C25CCC"/>
    <w:rsid w:val="00DC72CE"/>
    <w:rsid w:val="00DE0B39"/>
    <w:rsid w:val="00DE61F2"/>
    <w:rsid w:val="00F024B5"/>
    <w:rsid w:val="00F54014"/>
    <w:rsid w:val="00FA2B16"/>
    <w:rsid w:val="00FC533E"/>
    <w:rsid w:val="00FD7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6485"/>
  <w15:chartTrackingRefBased/>
  <w15:docId w15:val="{54F43E97-DA75-4450-A065-97E1C3F4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2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4B5"/>
  </w:style>
  <w:style w:type="character" w:styleId="Hipercze">
    <w:name w:val="Hyperlink"/>
    <w:basedOn w:val="Domylnaczcionkaakapitu"/>
    <w:uiPriority w:val="99"/>
    <w:unhideWhenUsed/>
    <w:rsid w:val="0098206E"/>
    <w:rPr>
      <w:color w:val="0563C1" w:themeColor="hyperlink"/>
      <w:u w:val="single"/>
    </w:rPr>
  </w:style>
  <w:style w:type="character" w:styleId="Nierozpoznanawzmianka">
    <w:name w:val="Unresolved Mention"/>
    <w:basedOn w:val="Domylnaczcionkaakapitu"/>
    <w:uiPriority w:val="99"/>
    <w:semiHidden/>
    <w:unhideWhenUsed/>
    <w:rsid w:val="0098206E"/>
    <w:rPr>
      <w:color w:val="605E5C"/>
      <w:shd w:val="clear" w:color="auto" w:fill="E1DFDD"/>
    </w:rPr>
  </w:style>
  <w:style w:type="paragraph" w:customStyle="1" w:styleId="Akapitzlist2">
    <w:name w:val="Akapit z listą2"/>
    <w:basedOn w:val="Normalny"/>
    <w:rsid w:val="0098206E"/>
    <w:pPr>
      <w:suppressAutoHyphens/>
      <w:spacing w:after="0" w:line="240" w:lineRule="auto"/>
      <w:ind w:left="720"/>
    </w:pPr>
    <w:rPr>
      <w:rFonts w:ascii="Times New Roman" w:eastAsia="Calibri" w:hAnsi="Times New Roman" w:cs="Times New Roman"/>
      <w:kern w:val="2"/>
      <w:sz w:val="20"/>
      <w:szCs w:val="20"/>
      <w:lang w:eastAsia="pl-PL"/>
    </w:rPr>
  </w:style>
  <w:style w:type="paragraph" w:styleId="Tekstpodstawowy">
    <w:name w:val="Body Text"/>
    <w:basedOn w:val="Normalny"/>
    <w:link w:val="TekstpodstawowyZnak"/>
    <w:rsid w:val="0098206E"/>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98206E"/>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73205">
      <w:bodyDiv w:val="1"/>
      <w:marLeft w:val="0"/>
      <w:marRight w:val="0"/>
      <w:marTop w:val="0"/>
      <w:marBottom w:val="0"/>
      <w:divBdr>
        <w:top w:val="none" w:sz="0" w:space="0" w:color="auto"/>
        <w:left w:val="none" w:sz="0" w:space="0" w:color="auto"/>
        <w:bottom w:val="none" w:sz="0" w:space="0" w:color="auto"/>
        <w:right w:val="none" w:sz="0" w:space="0" w:color="auto"/>
      </w:divBdr>
    </w:div>
    <w:div w:id="16927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brightly.se/pls/nvp/!tco_search" TargetMode="External"/><Relationship Id="rId3" Type="http://schemas.openxmlformats.org/officeDocument/2006/relationships/styles" Target="styles.xml"/><Relationship Id="rId7" Type="http://schemas.openxmlformats.org/officeDocument/2006/relationships/hyperlink" Target="http://www.videocardbenchmark.net/gpu_list.phpwyn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gloadsolutions.com/80pluspowersupplie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rgystar.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1C7E-4E4E-4DE3-A47B-FD79C162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5314</Words>
  <Characters>31884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2</cp:revision>
  <dcterms:created xsi:type="dcterms:W3CDTF">2018-10-17T13:11:00Z</dcterms:created>
  <dcterms:modified xsi:type="dcterms:W3CDTF">2018-10-17T13:11:00Z</dcterms:modified>
</cp:coreProperties>
</file>