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D0" w:rsidRPr="00780C81" w:rsidRDefault="00660AD0" w:rsidP="00660AD0">
      <w:pPr>
        <w:pStyle w:val="Nagwek4"/>
        <w:tabs>
          <w:tab w:val="left" w:pos="4320"/>
        </w:tabs>
        <w:ind w:left="-567" w:right="-567" w:firstLine="7655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80C81">
        <w:rPr>
          <w:rFonts w:ascii="Arial" w:hAnsi="Arial" w:cs="Arial"/>
          <w:i/>
          <w:sz w:val="20"/>
          <w:szCs w:val="20"/>
        </w:rPr>
        <w:t xml:space="preserve">  </w:t>
      </w:r>
      <w:r w:rsidRPr="00930111">
        <w:rPr>
          <w:rFonts w:ascii="Arial" w:hAnsi="Arial" w:cs="Arial"/>
          <w:sz w:val="20"/>
          <w:szCs w:val="20"/>
        </w:rPr>
        <w:t>Załącznik nr 4.4 do SIWZ</w:t>
      </w:r>
    </w:p>
    <w:p w:rsidR="00660AD0" w:rsidRPr="00780C81" w:rsidRDefault="00660AD0" w:rsidP="00660AD0">
      <w:pPr>
        <w:ind w:left="-567" w:right="-567"/>
      </w:pPr>
      <w:r>
        <w:t xml:space="preserve">                                                                                                                        </w:t>
      </w:r>
      <w:r>
        <w:rPr>
          <w:rFonts w:ascii="Calibri" w:hAnsi="Calibri" w:cs="Calibri"/>
          <w:b/>
          <w:iCs/>
          <w:sz w:val="20"/>
          <w:szCs w:val="20"/>
        </w:rPr>
        <w:t>Nr sprawy 4/ZP/PN/18</w:t>
      </w:r>
    </w:p>
    <w:p w:rsidR="00660AD0" w:rsidRPr="00780C81" w:rsidRDefault="00660AD0" w:rsidP="00660AD0">
      <w:pPr>
        <w:pStyle w:val="Nagwek4"/>
        <w:tabs>
          <w:tab w:val="left" w:pos="4320"/>
        </w:tabs>
        <w:ind w:left="-567" w:right="-567"/>
        <w:rPr>
          <w:rFonts w:ascii="Arial" w:hAnsi="Arial" w:cs="Arial"/>
          <w:i/>
          <w:sz w:val="20"/>
          <w:szCs w:val="20"/>
        </w:rPr>
      </w:pPr>
      <w:r w:rsidRPr="00780C81">
        <w:rPr>
          <w:rFonts w:ascii="Arial" w:hAnsi="Arial" w:cs="Arial"/>
          <w:i/>
          <w:sz w:val="20"/>
          <w:szCs w:val="20"/>
        </w:rPr>
        <w:t xml:space="preserve">Wzór umowy                                                                                </w:t>
      </w:r>
    </w:p>
    <w:p w:rsidR="00660AD0" w:rsidRPr="00780C81" w:rsidRDefault="00660AD0" w:rsidP="00660AD0">
      <w:pPr>
        <w:keepNext/>
        <w:tabs>
          <w:tab w:val="left" w:pos="4320"/>
        </w:tabs>
        <w:ind w:left="-567" w:right="-567"/>
        <w:jc w:val="center"/>
        <w:outlineLvl w:val="3"/>
        <w:rPr>
          <w:rFonts w:ascii="Arial" w:hAnsi="Arial" w:cs="Arial"/>
          <w:b/>
          <w:spacing w:val="-20"/>
          <w:sz w:val="20"/>
          <w:szCs w:val="20"/>
        </w:rPr>
      </w:pPr>
      <w:r w:rsidRPr="00780C81">
        <w:rPr>
          <w:rFonts w:ascii="Arial" w:hAnsi="Arial" w:cs="Arial"/>
          <w:b/>
          <w:spacing w:val="-20"/>
          <w:sz w:val="20"/>
          <w:szCs w:val="20"/>
        </w:rPr>
        <w:t>U M O W A   Nr ..........ZP/PN/D/2</w:t>
      </w:r>
      <w:r>
        <w:rPr>
          <w:rFonts w:ascii="Arial" w:hAnsi="Arial" w:cs="Arial"/>
          <w:b/>
          <w:spacing w:val="-20"/>
          <w:sz w:val="20"/>
          <w:szCs w:val="20"/>
        </w:rPr>
        <w:t>018</w:t>
      </w:r>
    </w:p>
    <w:p w:rsidR="00660AD0" w:rsidRPr="00780C81" w:rsidRDefault="00660AD0" w:rsidP="00660AD0">
      <w:pPr>
        <w:ind w:left="-567" w:right="-567"/>
        <w:jc w:val="center"/>
        <w:rPr>
          <w:rFonts w:ascii="Arial" w:hAnsi="Arial" w:cs="Arial"/>
          <w:b/>
          <w:bCs/>
          <w:sz w:val="20"/>
          <w:szCs w:val="20"/>
        </w:rPr>
      </w:pPr>
      <w:r w:rsidRPr="00780C81">
        <w:rPr>
          <w:rFonts w:ascii="Arial" w:hAnsi="Arial" w:cs="Arial"/>
          <w:b/>
          <w:bCs/>
          <w:sz w:val="20"/>
          <w:szCs w:val="20"/>
        </w:rPr>
        <w:t>zawarta w trybie przetargu nieograniczonego zgodnie z ustawą Prawo zamówień  publicznych  na dostawę sprzętu medycznego</w:t>
      </w:r>
      <w:r>
        <w:rPr>
          <w:rFonts w:ascii="Arial" w:hAnsi="Arial" w:cs="Arial"/>
          <w:b/>
          <w:bCs/>
          <w:sz w:val="20"/>
          <w:szCs w:val="20"/>
        </w:rPr>
        <w:t>/mebli</w:t>
      </w:r>
    </w:p>
    <w:p w:rsidR="00660AD0" w:rsidRPr="00780C81" w:rsidRDefault="00660AD0" w:rsidP="00660AD0">
      <w:pPr>
        <w:ind w:left="-567" w:right="-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660AD0" w:rsidRPr="00780C81" w:rsidRDefault="00660AD0" w:rsidP="00660AD0">
      <w:pPr>
        <w:tabs>
          <w:tab w:val="left" w:pos="708"/>
          <w:tab w:val="center" w:pos="4536"/>
          <w:tab w:val="right" w:pos="9072"/>
        </w:tabs>
        <w:ind w:left="-567" w:right="-567"/>
        <w:rPr>
          <w:rFonts w:ascii="Arial" w:hAnsi="Arial" w:cs="Arial"/>
          <w:sz w:val="20"/>
          <w:szCs w:val="20"/>
          <w:lang w:val="x-none" w:eastAsia="x-none"/>
        </w:rPr>
      </w:pPr>
    </w:p>
    <w:p w:rsidR="00660AD0" w:rsidRPr="00780C81" w:rsidRDefault="00660AD0" w:rsidP="00660AD0">
      <w:pPr>
        <w:tabs>
          <w:tab w:val="left" w:pos="708"/>
          <w:tab w:val="center" w:pos="4536"/>
          <w:tab w:val="right" w:pos="9072"/>
        </w:tabs>
        <w:ind w:left="-567" w:right="-567"/>
        <w:rPr>
          <w:rFonts w:ascii="Arial" w:hAnsi="Arial" w:cs="Arial"/>
          <w:sz w:val="20"/>
          <w:szCs w:val="20"/>
          <w:lang w:val="x-none" w:eastAsia="x-none"/>
        </w:rPr>
      </w:pPr>
      <w:r w:rsidRPr="00780C81">
        <w:rPr>
          <w:rFonts w:ascii="Arial" w:hAnsi="Arial" w:cs="Arial"/>
          <w:sz w:val="20"/>
          <w:szCs w:val="20"/>
          <w:lang w:val="x-none" w:eastAsia="x-none"/>
        </w:rPr>
        <w:t>zawarta w dniu ......................</w:t>
      </w:r>
      <w:r>
        <w:rPr>
          <w:rFonts w:ascii="Arial" w:hAnsi="Arial" w:cs="Arial"/>
          <w:sz w:val="20"/>
          <w:szCs w:val="20"/>
          <w:lang w:eastAsia="x-none"/>
        </w:rPr>
        <w:t xml:space="preserve"> 2018</w:t>
      </w:r>
      <w:r w:rsidRPr="00780C81">
        <w:rPr>
          <w:rFonts w:ascii="Arial" w:hAnsi="Arial" w:cs="Arial"/>
          <w:sz w:val="20"/>
          <w:szCs w:val="20"/>
          <w:lang w:eastAsia="x-none"/>
        </w:rPr>
        <w:t xml:space="preserve">r. </w:t>
      </w:r>
      <w:r w:rsidRPr="00780C81">
        <w:rPr>
          <w:rFonts w:ascii="Arial" w:hAnsi="Arial" w:cs="Arial"/>
          <w:sz w:val="20"/>
          <w:szCs w:val="20"/>
          <w:lang w:val="x-none" w:eastAsia="x-none"/>
        </w:rPr>
        <w:t>w Łodzi</w:t>
      </w:r>
    </w:p>
    <w:p w:rsidR="00660AD0" w:rsidRPr="00780C81" w:rsidRDefault="00660AD0" w:rsidP="00660AD0">
      <w:pPr>
        <w:ind w:left="-567" w:right="-567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sz w:val="20"/>
          <w:szCs w:val="20"/>
        </w:rPr>
        <w:t>pomiędzy:</w:t>
      </w:r>
    </w:p>
    <w:p w:rsidR="00660AD0" w:rsidRPr="00780C81" w:rsidRDefault="00660AD0" w:rsidP="00660AD0">
      <w:pPr>
        <w:ind w:left="-567" w:right="-567"/>
        <w:rPr>
          <w:rFonts w:ascii="Arial" w:hAnsi="Arial" w:cs="Arial"/>
          <w:sz w:val="20"/>
          <w:szCs w:val="20"/>
        </w:rPr>
      </w:pPr>
    </w:p>
    <w:p w:rsidR="00660AD0" w:rsidRPr="00780C81" w:rsidRDefault="00660AD0" w:rsidP="00660AD0">
      <w:pPr>
        <w:ind w:left="-567" w:right="-567"/>
        <w:jc w:val="center"/>
        <w:rPr>
          <w:rFonts w:ascii="Arial" w:hAnsi="Arial" w:cs="Arial"/>
          <w:b/>
          <w:bCs/>
          <w:sz w:val="20"/>
          <w:szCs w:val="20"/>
        </w:rPr>
      </w:pPr>
      <w:r w:rsidRPr="00780C81">
        <w:rPr>
          <w:rFonts w:ascii="Arial" w:hAnsi="Arial" w:cs="Arial"/>
          <w:b/>
          <w:bCs/>
          <w:sz w:val="20"/>
          <w:szCs w:val="20"/>
        </w:rPr>
        <w:t>Inwestycje Medyczne Łódzkiego Sp. z o.o.</w:t>
      </w:r>
    </w:p>
    <w:p w:rsidR="00660AD0" w:rsidRDefault="00660AD0" w:rsidP="00660AD0">
      <w:pPr>
        <w:ind w:left="-567" w:right="-567"/>
        <w:jc w:val="center"/>
        <w:rPr>
          <w:rFonts w:ascii="Arial" w:hAnsi="Arial" w:cs="Arial"/>
          <w:b/>
          <w:bCs/>
          <w:sz w:val="20"/>
          <w:szCs w:val="20"/>
        </w:rPr>
      </w:pPr>
      <w:r w:rsidRPr="00780C81">
        <w:rPr>
          <w:rFonts w:ascii="Arial" w:hAnsi="Arial" w:cs="Arial"/>
          <w:b/>
          <w:bCs/>
          <w:sz w:val="20"/>
          <w:szCs w:val="20"/>
        </w:rPr>
        <w:t>90-051 Łódź, Al. J. Piłsudskiego 12 pok. 515</w:t>
      </w:r>
    </w:p>
    <w:p w:rsidR="00660AD0" w:rsidRPr="00780C81" w:rsidRDefault="00660AD0" w:rsidP="00660AD0">
      <w:pPr>
        <w:ind w:left="-567" w:right="-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660AD0" w:rsidRPr="00780C81" w:rsidRDefault="00660AD0" w:rsidP="00660AD0">
      <w:pPr>
        <w:ind w:left="-567" w:right="-567"/>
        <w:rPr>
          <w:rFonts w:ascii="Arial" w:hAnsi="Arial" w:cs="Arial"/>
          <w:b/>
          <w:bCs/>
          <w:sz w:val="20"/>
          <w:szCs w:val="20"/>
        </w:rPr>
      </w:pPr>
      <w:r w:rsidRPr="00780C81">
        <w:rPr>
          <w:rFonts w:ascii="Arial" w:hAnsi="Arial" w:cs="Arial"/>
          <w:b/>
          <w:bCs/>
          <w:sz w:val="20"/>
          <w:szCs w:val="20"/>
        </w:rPr>
        <w:t>NIP:726-26-54-060</w:t>
      </w:r>
    </w:p>
    <w:p w:rsidR="00660AD0" w:rsidRPr="00780C81" w:rsidRDefault="00660AD0" w:rsidP="00660AD0">
      <w:pPr>
        <w:ind w:left="-567" w:right="-567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b/>
          <w:bCs/>
          <w:sz w:val="20"/>
          <w:szCs w:val="20"/>
        </w:rPr>
        <w:t>REGON: 101745880</w:t>
      </w:r>
    </w:p>
    <w:p w:rsidR="00660AD0" w:rsidRPr="00780C81" w:rsidRDefault="00660AD0" w:rsidP="00660AD0">
      <w:pPr>
        <w:tabs>
          <w:tab w:val="left" w:pos="708"/>
          <w:tab w:val="center" w:pos="4536"/>
          <w:tab w:val="right" w:pos="9072"/>
        </w:tabs>
        <w:ind w:left="-567" w:right="-567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660AD0" w:rsidRPr="00DC230F" w:rsidRDefault="00660AD0" w:rsidP="00660AD0">
      <w:pPr>
        <w:tabs>
          <w:tab w:val="left" w:pos="708"/>
          <w:tab w:val="center" w:pos="4536"/>
          <w:tab w:val="right" w:pos="9072"/>
        </w:tabs>
        <w:ind w:left="-567" w:right="-567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780C81">
        <w:rPr>
          <w:rFonts w:ascii="Arial" w:hAnsi="Arial" w:cs="Arial"/>
          <w:sz w:val="20"/>
          <w:szCs w:val="20"/>
          <w:lang w:val="x-none" w:eastAsia="x-none"/>
        </w:rPr>
        <w:t>wpisan</w:t>
      </w:r>
      <w:r w:rsidRPr="00780C81">
        <w:rPr>
          <w:rFonts w:ascii="Arial" w:hAnsi="Arial" w:cs="Arial"/>
          <w:sz w:val="20"/>
          <w:szCs w:val="20"/>
          <w:lang w:eastAsia="x-none"/>
        </w:rPr>
        <w:t>ą</w:t>
      </w:r>
      <w:r w:rsidRPr="00780C81">
        <w:rPr>
          <w:rFonts w:ascii="Arial" w:hAnsi="Arial" w:cs="Arial"/>
          <w:sz w:val="20"/>
          <w:szCs w:val="20"/>
          <w:lang w:val="x-none" w:eastAsia="x-none"/>
        </w:rPr>
        <w:t xml:space="preserve"> do Krajow</w:t>
      </w:r>
      <w:r>
        <w:rPr>
          <w:rFonts w:ascii="Arial" w:hAnsi="Arial" w:cs="Arial"/>
          <w:sz w:val="20"/>
          <w:szCs w:val="20"/>
          <w:lang w:val="x-none" w:eastAsia="x-none"/>
        </w:rPr>
        <w:t>ego Rejestru Sądowego w Sądzie R</w:t>
      </w:r>
      <w:r w:rsidRPr="00780C81">
        <w:rPr>
          <w:rFonts w:ascii="Arial" w:hAnsi="Arial" w:cs="Arial"/>
          <w:sz w:val="20"/>
          <w:szCs w:val="20"/>
          <w:lang w:val="x-none" w:eastAsia="x-none"/>
        </w:rPr>
        <w:t xml:space="preserve">ejonowym dla Łodzi-Śródmieścia w Łodzi, XX Wydział Krajowego Rejestru Sądowego pod nr </w:t>
      </w:r>
      <w:r w:rsidRPr="00780C81">
        <w:rPr>
          <w:rFonts w:ascii="Arial" w:hAnsi="Arial" w:cs="Arial"/>
          <w:sz w:val="20"/>
          <w:szCs w:val="20"/>
          <w:lang w:eastAsia="x-none"/>
        </w:rPr>
        <w:t>000507870</w:t>
      </w:r>
      <w:r>
        <w:rPr>
          <w:rFonts w:ascii="Arial" w:hAnsi="Arial" w:cs="Arial"/>
          <w:sz w:val="20"/>
          <w:szCs w:val="20"/>
          <w:lang w:eastAsia="x-none"/>
        </w:rPr>
        <w:t>, kapitał zakładowy: 14 284 000,00zł (opłacony w całości).</w:t>
      </w:r>
    </w:p>
    <w:p w:rsidR="00660AD0" w:rsidRPr="00780C81" w:rsidRDefault="00660AD0" w:rsidP="00660AD0">
      <w:pPr>
        <w:ind w:left="-567" w:right="-567"/>
        <w:rPr>
          <w:rFonts w:ascii="Arial" w:hAnsi="Arial" w:cs="Arial"/>
          <w:sz w:val="20"/>
          <w:szCs w:val="20"/>
        </w:rPr>
      </w:pPr>
    </w:p>
    <w:p w:rsidR="00660AD0" w:rsidRPr="00780C81" w:rsidRDefault="00660AD0" w:rsidP="00660AD0">
      <w:pPr>
        <w:ind w:left="-567" w:right="-567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sz w:val="20"/>
          <w:szCs w:val="20"/>
        </w:rPr>
        <w:t>reprezentowaną przez:</w:t>
      </w:r>
    </w:p>
    <w:p w:rsidR="00660AD0" w:rsidRPr="00780C81" w:rsidRDefault="00660AD0" w:rsidP="00660AD0">
      <w:pPr>
        <w:ind w:left="-567" w:right="-567"/>
        <w:rPr>
          <w:rFonts w:ascii="Arial" w:hAnsi="Arial" w:cs="Arial"/>
          <w:sz w:val="20"/>
          <w:szCs w:val="20"/>
        </w:rPr>
      </w:pPr>
    </w:p>
    <w:p w:rsidR="00660AD0" w:rsidRPr="00780C81" w:rsidRDefault="00660AD0" w:rsidP="00660AD0">
      <w:pPr>
        <w:ind w:left="-567" w:right="-567"/>
        <w:jc w:val="center"/>
        <w:rPr>
          <w:rFonts w:ascii="Arial" w:hAnsi="Arial" w:cs="Arial"/>
          <w:b/>
          <w:bCs/>
          <w:sz w:val="20"/>
          <w:szCs w:val="20"/>
        </w:rPr>
      </w:pPr>
      <w:r w:rsidRPr="00780C81">
        <w:rPr>
          <w:rFonts w:ascii="Arial" w:hAnsi="Arial" w:cs="Arial"/>
          <w:b/>
          <w:bCs/>
          <w:sz w:val="20"/>
          <w:szCs w:val="20"/>
        </w:rPr>
        <w:t xml:space="preserve">    Prezesa Zarządu – Janusza Kazimierczaka</w:t>
      </w:r>
    </w:p>
    <w:p w:rsidR="00660AD0" w:rsidRPr="00780C81" w:rsidRDefault="00660AD0" w:rsidP="00660AD0">
      <w:pPr>
        <w:tabs>
          <w:tab w:val="left" w:pos="708"/>
          <w:tab w:val="center" w:pos="4536"/>
          <w:tab w:val="right" w:pos="9072"/>
        </w:tabs>
        <w:ind w:left="-567" w:right="-567"/>
        <w:rPr>
          <w:rFonts w:ascii="Arial" w:hAnsi="Arial" w:cs="Arial"/>
          <w:b/>
          <w:bCs/>
          <w:sz w:val="20"/>
          <w:szCs w:val="20"/>
          <w:lang w:val="x-none" w:eastAsia="x-none"/>
        </w:rPr>
      </w:pPr>
      <w:r w:rsidRPr="00780C81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                          </w:t>
      </w:r>
    </w:p>
    <w:p w:rsidR="00660AD0" w:rsidRPr="00780C81" w:rsidRDefault="00660AD0" w:rsidP="00660AD0">
      <w:pPr>
        <w:tabs>
          <w:tab w:val="left" w:pos="708"/>
          <w:tab w:val="center" w:pos="4536"/>
          <w:tab w:val="right" w:pos="9072"/>
        </w:tabs>
        <w:ind w:left="-567" w:right="-567"/>
        <w:rPr>
          <w:rFonts w:ascii="Arial" w:hAnsi="Arial" w:cs="Arial"/>
          <w:b/>
          <w:bCs/>
          <w:sz w:val="20"/>
          <w:szCs w:val="20"/>
          <w:lang w:val="x-none" w:eastAsia="x-none"/>
        </w:rPr>
      </w:pPr>
      <w:r w:rsidRPr="00780C81">
        <w:rPr>
          <w:rFonts w:ascii="Arial" w:hAnsi="Arial" w:cs="Arial"/>
          <w:sz w:val="20"/>
          <w:szCs w:val="20"/>
          <w:lang w:val="x-none" w:eastAsia="x-none"/>
        </w:rPr>
        <w:t>zwan</w:t>
      </w:r>
      <w:r w:rsidRPr="00780C81">
        <w:rPr>
          <w:rFonts w:ascii="Arial" w:hAnsi="Arial" w:cs="Arial"/>
          <w:sz w:val="20"/>
          <w:szCs w:val="20"/>
          <w:lang w:eastAsia="x-none"/>
        </w:rPr>
        <w:t>ą</w:t>
      </w:r>
      <w:r w:rsidRPr="00780C81">
        <w:rPr>
          <w:rFonts w:ascii="Arial" w:hAnsi="Arial" w:cs="Arial"/>
          <w:sz w:val="20"/>
          <w:szCs w:val="20"/>
          <w:lang w:val="x-none" w:eastAsia="x-none"/>
        </w:rPr>
        <w:t xml:space="preserve"> w dalszej części umowy </w:t>
      </w:r>
      <w:r w:rsidRPr="00780C81">
        <w:rPr>
          <w:rFonts w:ascii="Arial" w:hAnsi="Arial" w:cs="Arial"/>
          <w:b/>
          <w:bCs/>
          <w:sz w:val="20"/>
          <w:szCs w:val="20"/>
          <w:lang w:val="x-none" w:eastAsia="x-none"/>
        </w:rPr>
        <w:t>Zamawiającym</w:t>
      </w:r>
    </w:p>
    <w:p w:rsidR="00660AD0" w:rsidRPr="00780C81" w:rsidRDefault="00660AD0" w:rsidP="00660AD0">
      <w:pPr>
        <w:ind w:left="-567" w:right="-567"/>
        <w:rPr>
          <w:rFonts w:ascii="Arial" w:hAnsi="Arial" w:cs="Arial"/>
          <w:sz w:val="20"/>
          <w:szCs w:val="20"/>
        </w:rPr>
      </w:pPr>
    </w:p>
    <w:p w:rsidR="00660AD0" w:rsidRPr="00780C81" w:rsidRDefault="00660AD0" w:rsidP="00660AD0">
      <w:pPr>
        <w:tabs>
          <w:tab w:val="left" w:pos="851"/>
        </w:tabs>
        <w:spacing w:line="360" w:lineRule="auto"/>
        <w:ind w:left="-567" w:right="-567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sz w:val="20"/>
          <w:szCs w:val="20"/>
        </w:rPr>
        <w:t>a:</w:t>
      </w:r>
    </w:p>
    <w:p w:rsidR="00660AD0" w:rsidRPr="00780C81" w:rsidRDefault="00660AD0" w:rsidP="00660AD0">
      <w:pPr>
        <w:tabs>
          <w:tab w:val="left" w:pos="851"/>
        </w:tabs>
        <w:spacing w:line="360" w:lineRule="auto"/>
        <w:ind w:left="-567" w:right="-567"/>
        <w:rPr>
          <w:rFonts w:ascii="Arial" w:hAnsi="Arial" w:cs="Arial"/>
          <w:sz w:val="20"/>
          <w:szCs w:val="20"/>
        </w:rPr>
      </w:pPr>
    </w:p>
    <w:p w:rsidR="00660AD0" w:rsidRPr="00780C81" w:rsidRDefault="00660AD0" w:rsidP="00660AD0">
      <w:pPr>
        <w:tabs>
          <w:tab w:val="left" w:pos="851"/>
        </w:tabs>
        <w:spacing w:line="360" w:lineRule="auto"/>
        <w:ind w:left="-567" w:right="-567"/>
        <w:jc w:val="center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( w przypadku osób fizycznych )</w:t>
      </w:r>
    </w:p>
    <w:p w:rsidR="00660AD0" w:rsidRPr="00780C81" w:rsidRDefault="00660AD0" w:rsidP="00660AD0">
      <w:pPr>
        <w:tabs>
          <w:tab w:val="left" w:pos="851"/>
        </w:tabs>
        <w:ind w:left="-567" w:right="-567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....................................................................................................................................................</w:t>
      </w:r>
    </w:p>
    <w:p w:rsidR="00660AD0" w:rsidRPr="00780C81" w:rsidRDefault="00660AD0" w:rsidP="00660AD0">
      <w:pPr>
        <w:tabs>
          <w:tab w:val="left" w:pos="851"/>
        </w:tabs>
        <w:spacing w:line="360" w:lineRule="auto"/>
        <w:ind w:left="-567" w:right="-567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80C81">
        <w:rPr>
          <w:rFonts w:ascii="Arial" w:hAnsi="Arial" w:cs="Arial"/>
          <w:sz w:val="20"/>
          <w:szCs w:val="20"/>
          <w:vertAlign w:val="superscript"/>
        </w:rPr>
        <w:t xml:space="preserve"> imię i  nazwisko  właściciela   nazwa   firmy  i  jej  adres  oraz  adres  do  doręczeń</w:t>
      </w:r>
    </w:p>
    <w:p w:rsidR="00660AD0" w:rsidRPr="00780C81" w:rsidRDefault="00660AD0" w:rsidP="00660AD0">
      <w:pPr>
        <w:tabs>
          <w:tab w:val="left" w:pos="851"/>
        </w:tabs>
        <w:spacing w:line="360" w:lineRule="auto"/>
        <w:ind w:left="-567" w:right="-567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sz w:val="20"/>
          <w:szCs w:val="20"/>
          <w:vertAlign w:val="superscript"/>
        </w:rPr>
        <w:t>wpisanym do ewidencji działalności gospodarczej ......................................pod nr.....................</w:t>
      </w:r>
    </w:p>
    <w:p w:rsidR="00660AD0" w:rsidRPr="00780C81" w:rsidRDefault="00660AD0" w:rsidP="00660AD0">
      <w:pPr>
        <w:tabs>
          <w:tab w:val="left" w:pos="0"/>
        </w:tabs>
        <w:ind w:left="-567" w:right="-567"/>
        <w:rPr>
          <w:rFonts w:ascii="Arial" w:hAnsi="Arial" w:cs="Arial"/>
          <w:b/>
          <w:bCs/>
          <w:sz w:val="20"/>
          <w:szCs w:val="20"/>
        </w:rPr>
      </w:pPr>
      <w:r w:rsidRPr="00780C81">
        <w:rPr>
          <w:rFonts w:ascii="Arial" w:hAnsi="Arial" w:cs="Arial"/>
          <w:b/>
          <w:bCs/>
          <w:sz w:val="20"/>
          <w:szCs w:val="20"/>
        </w:rPr>
        <w:t>NIP:..........................</w:t>
      </w:r>
    </w:p>
    <w:p w:rsidR="00660AD0" w:rsidRPr="00780C81" w:rsidRDefault="00660AD0" w:rsidP="00660AD0">
      <w:pPr>
        <w:tabs>
          <w:tab w:val="left" w:pos="0"/>
        </w:tabs>
        <w:ind w:left="-567" w:right="-567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b/>
          <w:bCs/>
          <w:sz w:val="20"/>
          <w:szCs w:val="20"/>
        </w:rPr>
        <w:t>REGON:...................</w:t>
      </w:r>
    </w:p>
    <w:p w:rsidR="00660AD0" w:rsidRPr="00780C81" w:rsidRDefault="00660AD0" w:rsidP="00660AD0">
      <w:pPr>
        <w:tabs>
          <w:tab w:val="left" w:pos="851"/>
        </w:tabs>
        <w:spacing w:line="360" w:lineRule="auto"/>
        <w:ind w:left="-567" w:right="-567"/>
        <w:jc w:val="center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(w przypadku spółki prawa handlowego)</w:t>
      </w:r>
    </w:p>
    <w:p w:rsidR="00660AD0" w:rsidRPr="00780C81" w:rsidRDefault="00660AD0" w:rsidP="00660AD0">
      <w:pPr>
        <w:tabs>
          <w:tab w:val="left" w:pos="851"/>
        </w:tabs>
        <w:ind w:left="-567" w:right="-567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660AD0" w:rsidRPr="00780C81" w:rsidRDefault="00660AD0" w:rsidP="00660AD0">
      <w:pPr>
        <w:tabs>
          <w:tab w:val="left" w:pos="851"/>
        </w:tabs>
        <w:ind w:left="-567" w:right="-567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80C81">
        <w:rPr>
          <w:rFonts w:ascii="Arial" w:hAnsi="Arial" w:cs="Arial"/>
          <w:sz w:val="20"/>
          <w:szCs w:val="20"/>
          <w:vertAlign w:val="superscript"/>
        </w:rPr>
        <w:t>nazwa  firmy, jej siedziba, KRS,  nr  rejestru, imiona  i  nazwiska członków Zarządu,</w:t>
      </w:r>
    </w:p>
    <w:p w:rsidR="00660AD0" w:rsidRPr="00780C81" w:rsidRDefault="00660AD0" w:rsidP="00660AD0">
      <w:pPr>
        <w:tabs>
          <w:tab w:val="left" w:pos="851"/>
        </w:tabs>
        <w:spacing w:line="360" w:lineRule="auto"/>
        <w:ind w:left="-567" w:right="-567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80C81">
        <w:rPr>
          <w:rFonts w:ascii="Arial" w:hAnsi="Arial" w:cs="Arial"/>
          <w:sz w:val="20"/>
          <w:szCs w:val="20"/>
          <w:vertAlign w:val="superscript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660AD0" w:rsidRPr="00780C81" w:rsidRDefault="00660AD0" w:rsidP="00660AD0">
      <w:pPr>
        <w:tabs>
          <w:tab w:val="left" w:pos="851"/>
        </w:tabs>
        <w:ind w:left="-567" w:right="-567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sz w:val="20"/>
          <w:szCs w:val="20"/>
        </w:rPr>
        <w:t xml:space="preserve">reprezentowanym  przez :  </w:t>
      </w:r>
    </w:p>
    <w:p w:rsidR="00660AD0" w:rsidRPr="00780C81" w:rsidRDefault="00660AD0" w:rsidP="00660AD0">
      <w:pPr>
        <w:tabs>
          <w:tab w:val="left" w:pos="851"/>
        </w:tabs>
        <w:ind w:left="-567" w:right="-567"/>
        <w:jc w:val="center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660AD0" w:rsidRPr="00780C81" w:rsidRDefault="00660AD0" w:rsidP="00660AD0">
      <w:pPr>
        <w:tabs>
          <w:tab w:val="left" w:pos="851"/>
        </w:tabs>
        <w:ind w:left="-567" w:right="-567"/>
        <w:rPr>
          <w:rFonts w:ascii="Arial" w:hAnsi="Arial" w:cs="Arial"/>
          <w:sz w:val="20"/>
          <w:szCs w:val="20"/>
          <w:vertAlign w:val="superscript"/>
        </w:rPr>
      </w:pPr>
      <w:r w:rsidRPr="00780C81">
        <w:rPr>
          <w:rFonts w:ascii="Arial" w:hAnsi="Arial" w:cs="Arial"/>
          <w:sz w:val="20"/>
          <w:szCs w:val="20"/>
          <w:vertAlign w:val="superscript"/>
        </w:rPr>
        <w:t xml:space="preserve">  imię  i  nazwisko  osoby  reprezentującej  firmę </w:t>
      </w:r>
    </w:p>
    <w:p w:rsidR="00660AD0" w:rsidRPr="00780C81" w:rsidRDefault="00660AD0" w:rsidP="00660AD0">
      <w:pPr>
        <w:tabs>
          <w:tab w:val="left" w:pos="-360"/>
        </w:tabs>
        <w:spacing w:line="360" w:lineRule="auto"/>
        <w:ind w:left="-567" w:right="-567"/>
        <w:jc w:val="both"/>
        <w:rPr>
          <w:rFonts w:ascii="Arial" w:hAnsi="Arial" w:cs="Arial"/>
          <w:b/>
          <w:bCs/>
          <w:sz w:val="20"/>
          <w:szCs w:val="20"/>
        </w:rPr>
      </w:pPr>
    </w:p>
    <w:p w:rsidR="00660AD0" w:rsidRPr="00780C81" w:rsidRDefault="00660AD0" w:rsidP="00660AD0">
      <w:pPr>
        <w:tabs>
          <w:tab w:val="left" w:pos="-360"/>
        </w:tabs>
        <w:spacing w:line="360" w:lineRule="auto"/>
        <w:ind w:left="-567" w:right="-567"/>
        <w:jc w:val="both"/>
        <w:rPr>
          <w:rFonts w:ascii="Arial" w:hAnsi="Arial" w:cs="Arial"/>
          <w:b/>
          <w:bCs/>
          <w:sz w:val="20"/>
          <w:szCs w:val="20"/>
        </w:rPr>
      </w:pPr>
      <w:r w:rsidRPr="00780C81">
        <w:rPr>
          <w:rFonts w:ascii="Arial" w:hAnsi="Arial" w:cs="Arial"/>
          <w:b/>
          <w:bCs/>
          <w:sz w:val="20"/>
          <w:szCs w:val="20"/>
        </w:rPr>
        <w:t>NIP:........................</w:t>
      </w:r>
    </w:p>
    <w:p w:rsidR="00660AD0" w:rsidRPr="00780C81" w:rsidRDefault="00660AD0" w:rsidP="00660AD0">
      <w:pPr>
        <w:tabs>
          <w:tab w:val="left" w:pos="-360"/>
        </w:tabs>
        <w:spacing w:line="360" w:lineRule="auto"/>
        <w:ind w:left="-567" w:right="-567"/>
        <w:jc w:val="both"/>
        <w:rPr>
          <w:rFonts w:ascii="Arial" w:hAnsi="Arial" w:cs="Arial"/>
          <w:b/>
          <w:bCs/>
          <w:sz w:val="20"/>
          <w:szCs w:val="20"/>
        </w:rPr>
      </w:pPr>
      <w:r w:rsidRPr="00780C81">
        <w:rPr>
          <w:rFonts w:ascii="Arial" w:hAnsi="Arial" w:cs="Arial"/>
          <w:b/>
          <w:bCs/>
          <w:sz w:val="20"/>
          <w:szCs w:val="20"/>
        </w:rPr>
        <w:t>REGON:.................</w:t>
      </w:r>
    </w:p>
    <w:p w:rsidR="00660AD0" w:rsidRPr="00780C81" w:rsidRDefault="00660AD0" w:rsidP="00660AD0">
      <w:pPr>
        <w:tabs>
          <w:tab w:val="left" w:pos="142"/>
        </w:tabs>
        <w:spacing w:line="360" w:lineRule="auto"/>
        <w:ind w:left="-567" w:right="-567"/>
        <w:rPr>
          <w:rFonts w:ascii="Arial" w:hAnsi="Arial" w:cs="Arial"/>
          <w:sz w:val="20"/>
          <w:szCs w:val="20"/>
          <w:lang w:val="sq-AL"/>
        </w:rPr>
      </w:pPr>
      <w:r w:rsidRPr="00780C81">
        <w:rPr>
          <w:rFonts w:ascii="Arial" w:hAnsi="Arial" w:cs="Arial"/>
          <w:sz w:val="20"/>
          <w:szCs w:val="20"/>
          <w:lang w:val="sq-AL"/>
        </w:rPr>
        <w:t xml:space="preserve">zwanym w dalszej części umowy </w:t>
      </w:r>
      <w:r w:rsidRPr="00780C81">
        <w:rPr>
          <w:rFonts w:ascii="Arial" w:hAnsi="Arial" w:cs="Arial"/>
          <w:b/>
          <w:bCs/>
          <w:sz w:val="20"/>
          <w:szCs w:val="20"/>
          <w:lang w:val="sq-AL"/>
        </w:rPr>
        <w:t>Wykonawcą</w:t>
      </w:r>
      <w:r w:rsidRPr="00780C81">
        <w:rPr>
          <w:rFonts w:ascii="Arial" w:hAnsi="Arial" w:cs="Arial"/>
          <w:sz w:val="20"/>
          <w:szCs w:val="20"/>
          <w:lang w:val="sq-AL"/>
        </w:rPr>
        <w:t xml:space="preserve">, 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§ 1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:rsidR="00660AD0" w:rsidRPr="0042637A" w:rsidRDefault="00660AD0" w:rsidP="00660AD0">
      <w:pPr>
        <w:pStyle w:val="Akapitzlist"/>
        <w:numPr>
          <w:ilvl w:val="0"/>
          <w:numId w:val="3"/>
        </w:numPr>
        <w:ind w:left="-284" w:right="-567" w:hanging="283"/>
        <w:jc w:val="both"/>
        <w:rPr>
          <w:rFonts w:ascii="Arial" w:hAnsi="Arial" w:cs="Arial"/>
          <w:sz w:val="20"/>
          <w:szCs w:val="20"/>
        </w:rPr>
      </w:pPr>
      <w:r w:rsidRPr="0042637A">
        <w:rPr>
          <w:rFonts w:ascii="Arial" w:hAnsi="Arial" w:cs="Arial"/>
          <w:bCs/>
          <w:sz w:val="20"/>
          <w:szCs w:val="20"/>
        </w:rPr>
        <w:t xml:space="preserve">Przedmiotem zamówienia jest dostawa sprzętu medycznego/mebli dla Inwestycji Medycznych Łódzkiego Sp. z o.o.  tj.:……………………………………….. </w:t>
      </w:r>
      <w:r w:rsidRPr="0042637A">
        <w:rPr>
          <w:rFonts w:ascii="Arial" w:hAnsi="Arial" w:cs="Arial"/>
          <w:bCs/>
          <w:i/>
          <w:sz w:val="20"/>
          <w:szCs w:val="20"/>
        </w:rPr>
        <w:t>(</w:t>
      </w:r>
      <w:r w:rsidRPr="0042637A">
        <w:rPr>
          <w:rFonts w:cs="Arial"/>
          <w:i/>
          <w:sz w:val="20"/>
          <w:u w:val="single"/>
        </w:rPr>
        <w:t>Zapis zostanie doprecyzowany zgodnie ze złożoną ofertą).</w:t>
      </w:r>
    </w:p>
    <w:p w:rsidR="00660AD0" w:rsidRPr="0042637A" w:rsidRDefault="00660AD0" w:rsidP="00660AD0">
      <w:pPr>
        <w:pStyle w:val="Akapitzlist"/>
        <w:ind w:left="-284" w:right="-567"/>
        <w:jc w:val="both"/>
        <w:rPr>
          <w:rFonts w:ascii="Arial" w:hAnsi="Arial" w:cs="Arial"/>
          <w:sz w:val="20"/>
          <w:szCs w:val="20"/>
        </w:rPr>
      </w:pPr>
    </w:p>
    <w:p w:rsidR="00660AD0" w:rsidRPr="0042637A" w:rsidRDefault="00660AD0" w:rsidP="00660AD0">
      <w:pPr>
        <w:pStyle w:val="Akapitzlist"/>
        <w:numPr>
          <w:ilvl w:val="0"/>
          <w:numId w:val="3"/>
        </w:numPr>
        <w:ind w:left="-284" w:right="-567" w:hanging="283"/>
        <w:jc w:val="both"/>
        <w:rPr>
          <w:rFonts w:ascii="Arial" w:hAnsi="Arial" w:cs="Arial"/>
          <w:b/>
          <w:sz w:val="20"/>
          <w:szCs w:val="20"/>
        </w:rPr>
      </w:pPr>
      <w:r w:rsidRPr="0042637A">
        <w:rPr>
          <w:rFonts w:ascii="Arial" w:hAnsi="Arial" w:cs="Arial"/>
          <w:sz w:val="20"/>
          <w:szCs w:val="20"/>
        </w:rPr>
        <w:lastRenderedPageBreak/>
        <w:t>Zainstalowanie  i  uruchomienie   zaoferowanego  sprzętu  medycznego</w:t>
      </w:r>
      <w:r>
        <w:rPr>
          <w:rFonts w:ascii="Arial" w:hAnsi="Arial" w:cs="Arial"/>
          <w:sz w:val="20"/>
          <w:szCs w:val="20"/>
        </w:rPr>
        <w:t>/mebli</w:t>
      </w:r>
      <w:r w:rsidRPr="0042637A">
        <w:rPr>
          <w:rFonts w:ascii="Arial" w:hAnsi="Arial" w:cs="Arial"/>
          <w:sz w:val="20"/>
          <w:szCs w:val="20"/>
        </w:rPr>
        <w:t xml:space="preserve">  będzie  miało  miejsce </w:t>
      </w:r>
      <w:r w:rsidRPr="0042637A">
        <w:rPr>
          <w:rFonts w:ascii="Arial" w:hAnsi="Arial" w:cs="Arial"/>
          <w:sz w:val="20"/>
        </w:rPr>
        <w:t xml:space="preserve">w Wojewódzkim Szpitalu Specjalistycznym im. M. Skłodowskiej </w:t>
      </w:r>
      <w:r>
        <w:rPr>
          <w:rFonts w:ascii="Arial" w:hAnsi="Arial" w:cs="Arial"/>
          <w:sz w:val="20"/>
        </w:rPr>
        <w:t>-</w:t>
      </w:r>
      <w:r w:rsidRPr="0042637A">
        <w:rPr>
          <w:rFonts w:ascii="Arial" w:hAnsi="Arial" w:cs="Arial"/>
          <w:sz w:val="20"/>
        </w:rPr>
        <w:t>Curie w Zgierzu.</w:t>
      </w:r>
      <w:r w:rsidRPr="0042637A">
        <w:rPr>
          <w:rFonts w:ascii="Arial" w:hAnsi="Arial" w:cs="Arial"/>
          <w:b/>
          <w:sz w:val="20"/>
        </w:rPr>
        <w:t xml:space="preserve"> </w:t>
      </w:r>
    </w:p>
    <w:p w:rsidR="00660AD0" w:rsidRPr="0042637A" w:rsidRDefault="00660AD0" w:rsidP="00660AD0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660AD0" w:rsidRPr="0042637A" w:rsidRDefault="00660AD0" w:rsidP="00660AD0">
      <w:pPr>
        <w:pStyle w:val="Akapitzlist"/>
        <w:numPr>
          <w:ilvl w:val="0"/>
          <w:numId w:val="3"/>
        </w:numPr>
        <w:ind w:left="-284" w:right="-567" w:hanging="283"/>
        <w:jc w:val="both"/>
        <w:rPr>
          <w:rFonts w:ascii="Arial" w:hAnsi="Arial" w:cs="Arial"/>
          <w:b/>
          <w:sz w:val="20"/>
          <w:szCs w:val="20"/>
        </w:rPr>
      </w:pPr>
      <w:r w:rsidRPr="0042637A">
        <w:rPr>
          <w:rFonts w:ascii="Arial" w:hAnsi="Arial" w:cs="Arial"/>
          <w:sz w:val="20"/>
          <w:szCs w:val="20"/>
        </w:rPr>
        <w:t>Parametry techniczne ww. sprzętu</w:t>
      </w:r>
      <w:r>
        <w:rPr>
          <w:rFonts w:ascii="Arial" w:hAnsi="Arial" w:cs="Arial"/>
          <w:sz w:val="20"/>
          <w:szCs w:val="20"/>
        </w:rPr>
        <w:t xml:space="preserve"> medycznego</w:t>
      </w:r>
      <w:r w:rsidRPr="0042637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mebli</w:t>
      </w:r>
      <w:r w:rsidRPr="0042637A">
        <w:rPr>
          <w:rFonts w:ascii="Arial" w:hAnsi="Arial" w:cs="Arial"/>
          <w:sz w:val="20"/>
          <w:szCs w:val="20"/>
        </w:rPr>
        <w:t xml:space="preserve"> zostały określone w załącznikach </w:t>
      </w:r>
      <w:r w:rsidRPr="00C674E9">
        <w:rPr>
          <w:rFonts w:ascii="Arial" w:hAnsi="Arial" w:cs="Arial"/>
          <w:sz w:val="20"/>
          <w:szCs w:val="20"/>
        </w:rPr>
        <w:t>(opis przedmiotu zamówienia) do załącznika nr 1.1.</w:t>
      </w:r>
      <w:r>
        <w:rPr>
          <w:rFonts w:ascii="Arial" w:hAnsi="Arial" w:cs="Arial"/>
          <w:sz w:val="20"/>
          <w:szCs w:val="20"/>
        </w:rPr>
        <w:t xml:space="preserve"> </w:t>
      </w:r>
      <w:r w:rsidRPr="00C674E9">
        <w:rPr>
          <w:rFonts w:ascii="Arial" w:hAnsi="Arial" w:cs="Arial"/>
          <w:sz w:val="20"/>
          <w:szCs w:val="20"/>
        </w:rPr>
        <w:t>do SIWZ,</w:t>
      </w:r>
      <w:r w:rsidRPr="0042637A">
        <w:rPr>
          <w:rFonts w:ascii="Arial" w:hAnsi="Arial" w:cs="Arial"/>
          <w:sz w:val="20"/>
          <w:szCs w:val="20"/>
        </w:rPr>
        <w:t xml:space="preserve"> który stanowi integralną część umowy.</w:t>
      </w:r>
    </w:p>
    <w:p w:rsidR="00660AD0" w:rsidRPr="0042637A" w:rsidRDefault="00660AD0" w:rsidP="00660AD0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660AD0" w:rsidRDefault="00660AD0" w:rsidP="00660AD0">
      <w:pPr>
        <w:pStyle w:val="Akapitzlist"/>
        <w:numPr>
          <w:ilvl w:val="0"/>
          <w:numId w:val="3"/>
        </w:numPr>
        <w:ind w:left="-284" w:right="-567" w:hanging="283"/>
        <w:jc w:val="both"/>
        <w:rPr>
          <w:rFonts w:ascii="Arial" w:hAnsi="Arial" w:cs="Arial"/>
          <w:sz w:val="20"/>
          <w:szCs w:val="20"/>
        </w:rPr>
      </w:pPr>
      <w:r w:rsidRPr="0042637A">
        <w:rPr>
          <w:rFonts w:ascii="Arial" w:hAnsi="Arial" w:cs="Arial"/>
          <w:sz w:val="20"/>
          <w:szCs w:val="20"/>
        </w:rPr>
        <w:t xml:space="preserve">Wykonawca oświadcza, że dostarczony sprzęt jest fabrycznie nowy, wyprodukowany w </w:t>
      </w:r>
      <w:r w:rsidRPr="00780DC7">
        <w:rPr>
          <w:rFonts w:ascii="Arial" w:hAnsi="Arial" w:cs="Arial"/>
          <w:sz w:val="20"/>
          <w:szCs w:val="20"/>
        </w:rPr>
        <w:t>2018 roku,</w:t>
      </w:r>
      <w:r w:rsidRPr="0042637A">
        <w:rPr>
          <w:rFonts w:ascii="Arial" w:hAnsi="Arial" w:cs="Arial"/>
          <w:sz w:val="20"/>
          <w:szCs w:val="20"/>
        </w:rPr>
        <w:t xml:space="preserve"> nie powystawowy, nieregenerowany, kompletny, kompatybilny i będzie gotowy do użytkowania bez żadnych dodatkowych zakupów poza materiałami eksploatacyjnymi, oraz że nie ma wad fizycznych i prawnych. </w:t>
      </w:r>
    </w:p>
    <w:p w:rsidR="00660AD0" w:rsidRPr="0042637A" w:rsidRDefault="00660AD0" w:rsidP="00660AD0">
      <w:pPr>
        <w:pStyle w:val="Akapitzlist"/>
        <w:rPr>
          <w:rFonts w:ascii="Arial" w:hAnsi="Arial" w:cs="Arial"/>
          <w:sz w:val="20"/>
          <w:szCs w:val="20"/>
        </w:rPr>
      </w:pPr>
    </w:p>
    <w:p w:rsidR="00660AD0" w:rsidRDefault="00660AD0" w:rsidP="00660AD0">
      <w:pPr>
        <w:pStyle w:val="Akapitzlist"/>
        <w:numPr>
          <w:ilvl w:val="0"/>
          <w:numId w:val="3"/>
        </w:numPr>
        <w:ind w:left="-284" w:right="-567" w:hanging="283"/>
        <w:jc w:val="both"/>
        <w:rPr>
          <w:rFonts w:ascii="Arial" w:hAnsi="Arial" w:cs="Arial"/>
          <w:sz w:val="20"/>
          <w:szCs w:val="20"/>
          <w:u w:val="single"/>
        </w:rPr>
      </w:pPr>
      <w:r w:rsidRPr="0042637A">
        <w:rPr>
          <w:rFonts w:ascii="Arial" w:hAnsi="Arial" w:cs="Arial"/>
          <w:sz w:val="20"/>
          <w:szCs w:val="20"/>
          <w:u w:val="single"/>
        </w:rPr>
        <w:t>Wykonawca zobowiązany jest do dostarczenia i instalacji sprzętu</w:t>
      </w:r>
      <w:r>
        <w:rPr>
          <w:rFonts w:ascii="Arial" w:hAnsi="Arial" w:cs="Arial"/>
          <w:sz w:val="20"/>
          <w:szCs w:val="20"/>
          <w:u w:val="single"/>
        </w:rPr>
        <w:t>/mebli</w:t>
      </w:r>
      <w:r w:rsidRPr="0042637A">
        <w:rPr>
          <w:rFonts w:ascii="Arial" w:hAnsi="Arial" w:cs="Arial"/>
          <w:sz w:val="20"/>
          <w:szCs w:val="20"/>
          <w:u w:val="single"/>
        </w:rPr>
        <w:t>:</w:t>
      </w:r>
    </w:p>
    <w:p w:rsidR="00660AD0" w:rsidRPr="0042637A" w:rsidRDefault="00660AD0" w:rsidP="00660AD0">
      <w:pPr>
        <w:pStyle w:val="Akapitzlist"/>
        <w:rPr>
          <w:rFonts w:ascii="Arial" w:hAnsi="Arial" w:cs="Arial"/>
          <w:sz w:val="20"/>
          <w:szCs w:val="20"/>
          <w:u w:val="single"/>
        </w:rPr>
      </w:pPr>
    </w:p>
    <w:p w:rsidR="00660AD0" w:rsidRPr="00F630F7" w:rsidRDefault="00660AD0" w:rsidP="00660AD0">
      <w:pPr>
        <w:pStyle w:val="Akapitzlist"/>
        <w:numPr>
          <w:ilvl w:val="0"/>
          <w:numId w:val="4"/>
        </w:numPr>
        <w:ind w:left="0" w:right="-567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F630F7">
        <w:rPr>
          <w:rFonts w:ascii="Arial" w:hAnsi="Arial" w:cs="Arial"/>
          <w:b/>
          <w:sz w:val="20"/>
          <w:szCs w:val="20"/>
        </w:rPr>
        <w:t>z części 5</w:t>
      </w:r>
      <w:r w:rsidRPr="00F630F7">
        <w:rPr>
          <w:rFonts w:ascii="Arial" w:hAnsi="Arial" w:cs="Arial"/>
          <w:sz w:val="20"/>
          <w:szCs w:val="20"/>
        </w:rPr>
        <w:t xml:space="preserve"> </w:t>
      </w:r>
      <w:r w:rsidRPr="00F630F7">
        <w:rPr>
          <w:rFonts w:ascii="Arial" w:hAnsi="Arial" w:cs="Arial"/>
          <w:sz w:val="20"/>
          <w:szCs w:val="20"/>
          <w:u w:val="single"/>
        </w:rPr>
        <w:t xml:space="preserve">w okresie do 4 tygodni </w:t>
      </w:r>
      <w:r w:rsidRPr="00F630F7">
        <w:rPr>
          <w:rFonts w:ascii="Arial" w:hAnsi="Arial" w:cs="Arial"/>
          <w:sz w:val="20"/>
          <w:u w:val="single"/>
        </w:rPr>
        <w:t>od pisemnego wezwania Zamawiającego</w:t>
      </w:r>
      <w:r w:rsidRPr="00F630F7">
        <w:rPr>
          <w:rFonts w:ascii="Arial" w:hAnsi="Arial" w:cs="Arial"/>
          <w:sz w:val="20"/>
        </w:rPr>
        <w:t>,</w:t>
      </w:r>
      <w:r w:rsidRPr="00F630F7">
        <w:rPr>
          <w:rFonts w:asciiTheme="majorHAnsi" w:hAnsiTheme="majorHAnsi" w:cs="Tahoma"/>
          <w:sz w:val="20"/>
        </w:rPr>
        <w:t xml:space="preserve"> </w:t>
      </w:r>
      <w:r w:rsidRPr="00F630F7">
        <w:rPr>
          <w:rFonts w:ascii="Arial" w:hAnsi="Arial" w:cs="Arial"/>
          <w:sz w:val="20"/>
          <w:szCs w:val="20"/>
        </w:rPr>
        <w:t xml:space="preserve">zachowując wszelkie środki ostrożności, w szczególności w zakresie instalacji mebli </w:t>
      </w:r>
    </w:p>
    <w:p w:rsidR="00660AD0" w:rsidRPr="0042637A" w:rsidRDefault="00660AD0" w:rsidP="00660AD0">
      <w:pPr>
        <w:pStyle w:val="Akapitzlist"/>
        <w:ind w:left="0" w:right="-567"/>
        <w:jc w:val="both"/>
        <w:rPr>
          <w:rFonts w:ascii="Arial" w:hAnsi="Arial" w:cs="Arial"/>
          <w:sz w:val="20"/>
          <w:szCs w:val="20"/>
          <w:u w:val="single"/>
        </w:rPr>
      </w:pPr>
    </w:p>
    <w:p w:rsidR="00660AD0" w:rsidRPr="00F630F7" w:rsidRDefault="00660AD0" w:rsidP="00660AD0">
      <w:pPr>
        <w:pStyle w:val="Akapitzlist"/>
        <w:numPr>
          <w:ilvl w:val="0"/>
          <w:numId w:val="4"/>
        </w:numPr>
        <w:ind w:left="0" w:right="-567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F630F7">
        <w:rPr>
          <w:rFonts w:ascii="Arial" w:hAnsi="Arial" w:cs="Arial"/>
          <w:b/>
          <w:sz w:val="20"/>
          <w:szCs w:val="20"/>
        </w:rPr>
        <w:t>z części 1, 2, 3, 4</w:t>
      </w:r>
      <w:r w:rsidRPr="00F630F7">
        <w:rPr>
          <w:rFonts w:ascii="Arial" w:hAnsi="Arial" w:cs="Arial"/>
          <w:sz w:val="20"/>
          <w:szCs w:val="20"/>
        </w:rPr>
        <w:t xml:space="preserve"> </w:t>
      </w:r>
      <w:r w:rsidRPr="00F630F7">
        <w:rPr>
          <w:rFonts w:ascii="Arial" w:hAnsi="Arial" w:cs="Arial"/>
          <w:sz w:val="20"/>
          <w:szCs w:val="20"/>
          <w:u w:val="single"/>
        </w:rPr>
        <w:t xml:space="preserve">w okresie do 4 tygodni </w:t>
      </w:r>
      <w:r w:rsidRPr="00F630F7">
        <w:rPr>
          <w:rFonts w:ascii="Arial" w:hAnsi="Arial" w:cs="Arial"/>
          <w:sz w:val="20"/>
          <w:u w:val="single"/>
        </w:rPr>
        <w:t>od pisemnego wezwania Zamawiającego</w:t>
      </w:r>
      <w:r w:rsidRPr="00F630F7">
        <w:rPr>
          <w:rFonts w:ascii="Arial" w:hAnsi="Arial" w:cs="Arial"/>
          <w:sz w:val="20"/>
        </w:rPr>
        <w:t>,</w:t>
      </w:r>
      <w:r w:rsidRPr="00F630F7">
        <w:rPr>
          <w:rFonts w:asciiTheme="majorHAnsi" w:hAnsiTheme="majorHAnsi" w:cs="Tahoma"/>
          <w:sz w:val="20"/>
        </w:rPr>
        <w:t xml:space="preserve"> </w:t>
      </w:r>
      <w:r w:rsidRPr="00F630F7">
        <w:rPr>
          <w:rFonts w:ascii="Arial" w:hAnsi="Arial" w:cs="Arial"/>
          <w:sz w:val="20"/>
          <w:szCs w:val="20"/>
        </w:rPr>
        <w:t xml:space="preserve">zachowując wszelkie środki ostrożności, w szczególności w zakresie instalacji sprzętu. </w:t>
      </w:r>
    </w:p>
    <w:p w:rsidR="00660AD0" w:rsidRPr="00CA54A3" w:rsidRDefault="00660AD0" w:rsidP="00660AD0">
      <w:pPr>
        <w:pStyle w:val="Akapitzlist"/>
        <w:rPr>
          <w:rFonts w:ascii="Arial" w:hAnsi="Arial" w:cs="Arial"/>
          <w:sz w:val="20"/>
          <w:szCs w:val="20"/>
          <w:u w:val="single"/>
        </w:rPr>
      </w:pPr>
    </w:p>
    <w:p w:rsidR="00660AD0" w:rsidRPr="00CA54A3" w:rsidRDefault="00660AD0" w:rsidP="00660AD0">
      <w:pPr>
        <w:pStyle w:val="Akapitzlist"/>
        <w:numPr>
          <w:ilvl w:val="0"/>
          <w:numId w:val="3"/>
        </w:numPr>
        <w:ind w:left="-284" w:right="-567" w:hanging="283"/>
        <w:jc w:val="both"/>
        <w:rPr>
          <w:rFonts w:ascii="Arial" w:hAnsi="Arial" w:cs="Arial"/>
          <w:sz w:val="20"/>
          <w:szCs w:val="20"/>
          <w:u w:val="single"/>
        </w:rPr>
      </w:pPr>
      <w:r w:rsidRPr="00CA54A3">
        <w:rPr>
          <w:rFonts w:ascii="Arial" w:hAnsi="Arial" w:cs="Arial"/>
          <w:sz w:val="20"/>
          <w:szCs w:val="20"/>
        </w:rPr>
        <w:t xml:space="preserve">W przypadku wystąpienia uszkodzeń </w:t>
      </w:r>
      <w:r w:rsidRPr="0056032F">
        <w:rPr>
          <w:rFonts w:ascii="Arial" w:hAnsi="Arial" w:cs="Arial"/>
          <w:sz w:val="20"/>
          <w:szCs w:val="20"/>
        </w:rPr>
        <w:t>mebli/sprzętu medycznego</w:t>
      </w:r>
      <w:r w:rsidRPr="00CA54A3">
        <w:rPr>
          <w:rFonts w:ascii="Arial" w:hAnsi="Arial" w:cs="Arial"/>
          <w:sz w:val="20"/>
          <w:szCs w:val="20"/>
        </w:rPr>
        <w:t xml:space="preserve"> lub pomieszczeń, w których </w:t>
      </w:r>
      <w:r w:rsidRPr="0056032F">
        <w:rPr>
          <w:rFonts w:ascii="Arial" w:hAnsi="Arial" w:cs="Arial"/>
          <w:sz w:val="20"/>
          <w:szCs w:val="20"/>
        </w:rPr>
        <w:t>meble/sprzęt</w:t>
      </w:r>
      <w:r w:rsidRPr="00CA54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medyczny </w:t>
      </w:r>
      <w:r w:rsidRPr="00CA54A3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>/są</w:t>
      </w:r>
      <w:r w:rsidRPr="00CA54A3">
        <w:rPr>
          <w:rFonts w:ascii="Arial" w:hAnsi="Arial" w:cs="Arial"/>
          <w:sz w:val="20"/>
          <w:szCs w:val="20"/>
        </w:rPr>
        <w:t xml:space="preserve"> instalowane</w:t>
      </w:r>
      <w:r>
        <w:rPr>
          <w:rFonts w:ascii="Arial" w:hAnsi="Arial" w:cs="Arial"/>
          <w:sz w:val="20"/>
          <w:szCs w:val="20"/>
        </w:rPr>
        <w:t>,</w:t>
      </w:r>
      <w:r w:rsidRPr="00CA54A3">
        <w:rPr>
          <w:rFonts w:ascii="Arial" w:hAnsi="Arial" w:cs="Arial"/>
          <w:sz w:val="20"/>
          <w:szCs w:val="20"/>
        </w:rPr>
        <w:t xml:space="preserve"> z przyczyn, za które Wykonawca ponosi odpowiedzialność, </w:t>
      </w:r>
      <w:r>
        <w:rPr>
          <w:rFonts w:ascii="Arial" w:hAnsi="Arial" w:cs="Arial"/>
          <w:sz w:val="20"/>
          <w:szCs w:val="20"/>
        </w:rPr>
        <w:t xml:space="preserve">Wykonawca </w:t>
      </w:r>
      <w:r w:rsidRPr="00CA54A3">
        <w:rPr>
          <w:rFonts w:ascii="Arial" w:hAnsi="Arial" w:cs="Arial"/>
          <w:sz w:val="20"/>
          <w:szCs w:val="20"/>
        </w:rPr>
        <w:t>zobowiązany jest on do przywrócenia stanu pierwotnego na koszt własny w terminie 3 dni od dnia zgłoszenia.</w:t>
      </w:r>
      <w:r w:rsidRPr="00CA54A3">
        <w:rPr>
          <w:rFonts w:ascii="Arial" w:eastAsia="Calibri" w:hAnsi="Arial" w:cs="Arial"/>
          <w:bCs/>
          <w:sz w:val="20"/>
          <w:szCs w:val="20"/>
          <w:lang w:eastAsia="en-US"/>
        </w:rPr>
        <w:t xml:space="preserve"> Wykonawca jako profesjonalista zobowiązuje się wykonać wszelkie prace instalacyjne na wysokim poziomie, zgodnie z obowiązującymi przepisami prawa i normami.</w:t>
      </w:r>
    </w:p>
    <w:p w:rsidR="00660AD0" w:rsidRPr="00CA54A3" w:rsidRDefault="00660AD0" w:rsidP="00660AD0">
      <w:pPr>
        <w:rPr>
          <w:rFonts w:ascii="Arial" w:hAnsi="Arial" w:cs="Arial"/>
          <w:sz w:val="20"/>
          <w:szCs w:val="20"/>
          <w:u w:val="single"/>
        </w:rPr>
      </w:pPr>
    </w:p>
    <w:p w:rsidR="00660AD0" w:rsidRPr="00F630F7" w:rsidRDefault="00660AD0" w:rsidP="00660AD0">
      <w:pPr>
        <w:pStyle w:val="Akapitzlist"/>
        <w:numPr>
          <w:ilvl w:val="0"/>
          <w:numId w:val="3"/>
        </w:numPr>
        <w:ind w:left="-284" w:right="-567" w:hanging="283"/>
        <w:jc w:val="both"/>
        <w:rPr>
          <w:rFonts w:ascii="Arial" w:hAnsi="Arial" w:cs="Arial"/>
          <w:sz w:val="20"/>
          <w:szCs w:val="20"/>
          <w:u w:val="single"/>
        </w:rPr>
      </w:pPr>
      <w:r w:rsidRPr="00F630F7">
        <w:rPr>
          <w:rFonts w:ascii="Arial" w:hAnsi="Arial" w:cs="Arial"/>
          <w:sz w:val="20"/>
          <w:szCs w:val="20"/>
        </w:rPr>
        <w:t xml:space="preserve">Wykonawca po zainstalowaniu i uruchomieniu przedmiotu zamówienia </w:t>
      </w:r>
      <w:r w:rsidRPr="00F630F7">
        <w:rPr>
          <w:rFonts w:ascii="Arial" w:hAnsi="Arial" w:cs="Arial"/>
          <w:b/>
          <w:sz w:val="20"/>
          <w:szCs w:val="20"/>
        </w:rPr>
        <w:t>z części 1,2,3,4</w:t>
      </w:r>
      <w:r w:rsidRPr="00F630F7">
        <w:rPr>
          <w:rFonts w:ascii="Arial" w:hAnsi="Arial" w:cs="Arial"/>
          <w:sz w:val="20"/>
          <w:szCs w:val="20"/>
        </w:rPr>
        <w:t xml:space="preserve"> zobowiązany jest w szczególności do:</w:t>
      </w:r>
    </w:p>
    <w:p w:rsidR="00660AD0" w:rsidRPr="00CA54A3" w:rsidRDefault="00660AD0" w:rsidP="00660AD0">
      <w:pPr>
        <w:pStyle w:val="Akapitzlist"/>
        <w:rPr>
          <w:rFonts w:ascii="Arial" w:hAnsi="Arial" w:cs="Arial"/>
          <w:sz w:val="20"/>
          <w:szCs w:val="20"/>
          <w:highlight w:val="yellow"/>
          <w:u w:val="single"/>
        </w:rPr>
      </w:pPr>
    </w:p>
    <w:p w:rsidR="00660AD0" w:rsidRPr="00CA54A3" w:rsidRDefault="00660AD0" w:rsidP="00660AD0">
      <w:pPr>
        <w:pStyle w:val="Akapitzlist"/>
        <w:numPr>
          <w:ilvl w:val="0"/>
          <w:numId w:val="5"/>
        </w:numPr>
        <w:ind w:left="-284" w:right="-567" w:hanging="142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CA54A3">
        <w:rPr>
          <w:rFonts w:ascii="Arial" w:hAnsi="Arial" w:cs="Arial"/>
          <w:color w:val="000000" w:themeColor="text1"/>
          <w:sz w:val="20"/>
          <w:szCs w:val="20"/>
        </w:rPr>
        <w:t>dokonania wpisu zainstalowanego urządzenia do paszportu technicznego urządzenia;</w:t>
      </w:r>
    </w:p>
    <w:p w:rsidR="00660AD0" w:rsidRPr="00CA54A3" w:rsidRDefault="00660AD0" w:rsidP="00660AD0">
      <w:pPr>
        <w:pStyle w:val="Akapitzlist"/>
        <w:numPr>
          <w:ilvl w:val="0"/>
          <w:numId w:val="5"/>
        </w:numPr>
        <w:ind w:left="-284" w:right="-567" w:hanging="142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CA54A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przeszkolenia pracowników użytkownika sprzętu</w:t>
      </w:r>
      <w:r w:rsidRPr="00CA54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A54A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w zakresie obsługi dostarczonego sprzętu  </w:t>
      </w:r>
    </w:p>
    <w:p w:rsidR="00660AD0" w:rsidRDefault="00660AD0" w:rsidP="00660AD0">
      <w:pPr>
        <w:ind w:right="-567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:rsidR="00660AD0" w:rsidRPr="00CA54A3" w:rsidRDefault="00660AD0" w:rsidP="00660AD0">
      <w:pPr>
        <w:pStyle w:val="Akapitzlist"/>
        <w:numPr>
          <w:ilvl w:val="0"/>
          <w:numId w:val="3"/>
        </w:numPr>
        <w:ind w:left="-284" w:right="-567" w:hanging="283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CA54A3">
        <w:rPr>
          <w:rFonts w:ascii="Arial" w:eastAsia="Calibri" w:hAnsi="Arial" w:cs="Arial"/>
          <w:sz w:val="20"/>
          <w:szCs w:val="20"/>
          <w:lang w:eastAsia="en-US"/>
        </w:rPr>
        <w:t>Wykonawca przekaże wraz z dostarczonym sprzętem medycznym:</w:t>
      </w:r>
    </w:p>
    <w:p w:rsidR="00660AD0" w:rsidRPr="00CA54A3" w:rsidRDefault="00660AD0" w:rsidP="00660AD0">
      <w:pPr>
        <w:pStyle w:val="Akapitzlist"/>
        <w:numPr>
          <w:ilvl w:val="0"/>
          <w:numId w:val="1"/>
        </w:numPr>
        <w:ind w:right="-567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CA54A3">
        <w:rPr>
          <w:rFonts w:ascii="Arial" w:eastAsia="Calibri" w:hAnsi="Arial" w:cs="Arial"/>
          <w:sz w:val="20"/>
          <w:szCs w:val="20"/>
          <w:lang w:eastAsia="en-US"/>
        </w:rPr>
        <w:t>paszport techniczny urządzenia z wpisanymi uruchomionymi urządzeniami</w:t>
      </w:r>
      <w:r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660AD0" w:rsidRPr="00CA54A3" w:rsidRDefault="00660AD0" w:rsidP="00660AD0">
      <w:pPr>
        <w:pStyle w:val="Akapitzlist"/>
        <w:numPr>
          <w:ilvl w:val="0"/>
          <w:numId w:val="1"/>
        </w:numPr>
        <w:ind w:right="-567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CA54A3">
        <w:rPr>
          <w:rFonts w:ascii="Arial" w:hAnsi="Arial" w:cs="Arial"/>
          <w:sz w:val="20"/>
          <w:szCs w:val="20"/>
        </w:rPr>
        <w:t>instrukcję obsługi w języku polskim (w wersji papierowej oraz w wersji elektronicznej)</w:t>
      </w:r>
      <w:r>
        <w:rPr>
          <w:rFonts w:ascii="Arial" w:hAnsi="Arial" w:cs="Arial"/>
          <w:sz w:val="20"/>
          <w:szCs w:val="20"/>
        </w:rPr>
        <w:t>;</w:t>
      </w:r>
    </w:p>
    <w:p w:rsidR="00660AD0" w:rsidRPr="00CA54A3" w:rsidRDefault="00660AD0" w:rsidP="00660AD0">
      <w:pPr>
        <w:pStyle w:val="Akapitzlist"/>
        <w:numPr>
          <w:ilvl w:val="0"/>
          <w:numId w:val="1"/>
        </w:numPr>
        <w:ind w:right="-567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CA54A3">
        <w:rPr>
          <w:rFonts w:ascii="Arial" w:hAnsi="Arial" w:cs="Arial"/>
          <w:sz w:val="20"/>
          <w:szCs w:val="20"/>
        </w:rPr>
        <w:t>dokumenty gwarancyjne.</w:t>
      </w:r>
    </w:p>
    <w:p w:rsidR="00660AD0" w:rsidRDefault="00660AD0" w:rsidP="00660AD0">
      <w:pPr>
        <w:ind w:right="-567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660AD0" w:rsidRPr="00CA54A3" w:rsidRDefault="00660AD0" w:rsidP="00660AD0">
      <w:pPr>
        <w:pStyle w:val="Akapitzlist"/>
        <w:numPr>
          <w:ilvl w:val="0"/>
          <w:numId w:val="3"/>
        </w:numPr>
        <w:ind w:left="-284" w:right="-567" w:hanging="283"/>
        <w:jc w:val="both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 w:rsidRPr="00CA54A3">
        <w:rPr>
          <w:rFonts w:ascii="Arial" w:eastAsia="Calibri" w:hAnsi="Arial" w:cs="Arial"/>
          <w:sz w:val="20"/>
          <w:szCs w:val="20"/>
          <w:lang w:eastAsia="en-US"/>
        </w:rPr>
        <w:t>Wykonawca przekaże wraz z dostarczonym wyposażeniem/meblami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A54A3">
        <w:rPr>
          <w:rFonts w:ascii="Arial" w:hAnsi="Arial" w:cs="Arial"/>
          <w:sz w:val="20"/>
          <w:szCs w:val="20"/>
        </w:rPr>
        <w:t xml:space="preserve">wykaz środków do mycia i dezynfekcji </w:t>
      </w:r>
      <w:r w:rsidRPr="00CA54A3">
        <w:rPr>
          <w:rFonts w:ascii="Arial" w:hAnsi="Arial" w:cs="Arial"/>
          <w:i/>
          <w:sz w:val="20"/>
          <w:szCs w:val="20"/>
        </w:rPr>
        <w:t>(wraz z dostawą)</w:t>
      </w:r>
    </w:p>
    <w:p w:rsidR="00660AD0" w:rsidRPr="00CA54A3" w:rsidRDefault="00660AD0" w:rsidP="00660AD0">
      <w:pPr>
        <w:pStyle w:val="Akapitzlist"/>
        <w:ind w:left="-284" w:right="-567"/>
        <w:jc w:val="both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</w:p>
    <w:p w:rsidR="00660AD0" w:rsidRPr="00930111" w:rsidRDefault="00660AD0" w:rsidP="00660AD0">
      <w:pPr>
        <w:pStyle w:val="Akapitzlist"/>
        <w:numPr>
          <w:ilvl w:val="0"/>
          <w:numId w:val="3"/>
        </w:numPr>
        <w:ind w:left="-284" w:right="-567" w:hanging="283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930111">
        <w:rPr>
          <w:rFonts w:ascii="Arial" w:hAnsi="Arial" w:cs="Arial"/>
          <w:sz w:val="20"/>
        </w:rPr>
        <w:t>Zamawiający informuje, że wymaga dostawy w pierwszej kolejności wyrobów dostarczanych na pawilon F, a w drugiej na pawilon A.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0AD0" w:rsidRPr="00780C81" w:rsidRDefault="00660AD0" w:rsidP="00660AD0">
      <w:pPr>
        <w:widowControl w:val="0"/>
        <w:tabs>
          <w:tab w:val="left" w:pos="4095"/>
          <w:tab w:val="center" w:pos="450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§ 2</w:t>
      </w:r>
    </w:p>
    <w:p w:rsidR="00660AD0" w:rsidRDefault="00660AD0" w:rsidP="00660AD0">
      <w:pPr>
        <w:widowControl w:val="0"/>
        <w:tabs>
          <w:tab w:val="left" w:pos="4095"/>
          <w:tab w:val="center" w:pos="450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WARUNKI GWARANCJI I SERWISU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60AD0" w:rsidRDefault="00660AD0" w:rsidP="00660AD0">
      <w:pPr>
        <w:widowControl w:val="0"/>
        <w:tabs>
          <w:tab w:val="left" w:pos="4095"/>
          <w:tab w:val="center" w:pos="4500"/>
        </w:tabs>
        <w:autoSpaceDE w:val="0"/>
        <w:autoSpaceDN w:val="0"/>
        <w:adjustRightInd w:val="0"/>
        <w:ind w:hanging="567"/>
        <w:rPr>
          <w:rFonts w:ascii="Arial" w:hAnsi="Arial" w:cs="Arial"/>
          <w:b/>
          <w:sz w:val="20"/>
          <w:szCs w:val="20"/>
          <w:u w:val="single"/>
        </w:rPr>
      </w:pPr>
    </w:p>
    <w:p w:rsidR="00660AD0" w:rsidRPr="00CA342E" w:rsidRDefault="00660AD0" w:rsidP="00660AD0">
      <w:pPr>
        <w:widowControl w:val="0"/>
        <w:tabs>
          <w:tab w:val="left" w:pos="4095"/>
          <w:tab w:val="center" w:pos="4500"/>
        </w:tabs>
        <w:autoSpaceDE w:val="0"/>
        <w:autoSpaceDN w:val="0"/>
        <w:adjustRightInd w:val="0"/>
        <w:ind w:hanging="567"/>
        <w:rPr>
          <w:rFonts w:ascii="Arial" w:hAnsi="Arial" w:cs="Arial"/>
          <w:b/>
          <w:sz w:val="20"/>
          <w:szCs w:val="20"/>
          <w:u w:val="single"/>
        </w:rPr>
      </w:pPr>
      <w:r w:rsidRPr="00CA342E">
        <w:rPr>
          <w:rFonts w:ascii="Arial" w:hAnsi="Arial" w:cs="Arial"/>
          <w:b/>
          <w:sz w:val="20"/>
          <w:szCs w:val="20"/>
          <w:u w:val="single"/>
        </w:rPr>
        <w:t>A) DOTYCZĄCE SPRZĘTU MEDYCZNEGO</w:t>
      </w:r>
      <w:r w:rsidRPr="00CA342E">
        <w:rPr>
          <w:rFonts w:ascii="Arial" w:hAnsi="Arial" w:cs="Arial"/>
          <w:b/>
          <w:sz w:val="20"/>
          <w:szCs w:val="20"/>
          <w:u w:val="single"/>
        </w:rPr>
        <w:br/>
      </w:r>
    </w:p>
    <w:tbl>
      <w:tblPr>
        <w:tblW w:w="10348" w:type="dxa"/>
        <w:tblInd w:w="-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60AD0" w:rsidRPr="00F630F7" w:rsidTr="00395059">
        <w:trPr>
          <w:trHeight w:val="23"/>
        </w:trPr>
        <w:tc>
          <w:tcPr>
            <w:tcW w:w="10348" w:type="dxa"/>
            <w:shd w:val="clear" w:color="auto" w:fill="auto"/>
            <w:vAlign w:val="bottom"/>
          </w:tcPr>
          <w:p w:rsidR="00660AD0" w:rsidRPr="00F630F7" w:rsidRDefault="00660AD0" w:rsidP="00660AD0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355" w:hanging="28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Wykonawca zapewnia w ramach wynagrodzenia umownego pełną gwarancję na zaoferowany sprzęt</w:t>
            </w:r>
            <w:r w:rsidRPr="00F630F7">
              <w:rPr>
                <w:rFonts w:ascii="Arial" w:eastAsia="Lucida Sans Unicode" w:hAnsi="Arial" w:cs="Arial"/>
                <w:strike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- ……… min. 24- miesiące /zgodnie ze złożona ofertą. Bieg gwarancji rozpoczyna się z dniem podpisania bezusterkowego, końcowego protokołu odbioru przedmiotu zamówienia.</w:t>
            </w:r>
          </w:p>
          <w:p w:rsidR="00660AD0" w:rsidRPr="00F630F7" w:rsidRDefault="00660AD0" w:rsidP="00660AD0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355" w:hanging="28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Czas przystąpienia do naprawy  </w:t>
            </w:r>
            <w:r w:rsidRPr="00F630F7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max. 48 godziny</w:t>
            </w: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 w dni robocze rozumiane jako dni od pn.-pt. z wyłączeniem dni ustawowo wolnych od pracy.</w:t>
            </w:r>
          </w:p>
          <w:p w:rsidR="00660AD0" w:rsidRPr="00F630F7" w:rsidRDefault="00660AD0" w:rsidP="00660AD0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355" w:hanging="28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F630F7">
              <w:rPr>
                <w:rFonts w:ascii="Arial" w:eastAsia="Arial Unicode MS" w:hAnsi="Arial" w:cs="Arial"/>
                <w:sz w:val="20"/>
                <w:szCs w:val="20"/>
              </w:rPr>
              <w:t xml:space="preserve">Gwarancja, dla wymienionych na nowe, podzespołów z powodu uszkodzenia w końcowym okresie zaoferowanej gwarancji, liczona od dnia ich zainstalowania - </w:t>
            </w:r>
            <w:r w:rsidRPr="00F630F7">
              <w:rPr>
                <w:rFonts w:ascii="Arial" w:eastAsia="Arial Unicode MS" w:hAnsi="Arial" w:cs="Arial"/>
                <w:b/>
                <w:sz w:val="20"/>
                <w:szCs w:val="20"/>
              </w:rPr>
              <w:t>min. 6 miesięcy.</w:t>
            </w:r>
          </w:p>
          <w:p w:rsidR="00660AD0" w:rsidRPr="00F630F7" w:rsidRDefault="00660AD0" w:rsidP="00660AD0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355" w:hanging="28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Wykonanie przeglądów technicznych w okresie gwarancji wymaganych przez producenta przedmiotu oferty (minimum dwa bezpłatne przeglądy w tym, drugi po 24 miesiącach od daty uruchomienia), o ile przeglądy w takim wymiarze są wymagane przez producenta danego urządzenia.</w:t>
            </w:r>
          </w:p>
          <w:p w:rsidR="00660AD0" w:rsidRPr="00F630F7" w:rsidRDefault="00660AD0" w:rsidP="00660AD0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355" w:hanging="28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Czas skutecznej naprawy </w:t>
            </w: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u w:val="single"/>
                <w:lang w:eastAsia="hi-IN" w:bidi="hi-IN"/>
              </w:rPr>
              <w:t>bez użycia części zamiennych</w:t>
            </w: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 licząc od momentu zgłoszenia awarii - </w:t>
            </w:r>
            <w:r w:rsidRPr="00F630F7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max 3  dni</w:t>
            </w: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 robocze rozumiane jako dni od pn-pt z wyłączeniem dni ustawowo wolnych od pracy.</w:t>
            </w:r>
          </w:p>
          <w:p w:rsidR="00660AD0" w:rsidRPr="00F630F7" w:rsidRDefault="00660AD0" w:rsidP="00660AD0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355" w:hanging="28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lastRenderedPageBreak/>
              <w:t xml:space="preserve">Czas skutecznej naprawy </w:t>
            </w: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u w:val="single"/>
                <w:lang w:eastAsia="hi-IN" w:bidi="hi-IN"/>
              </w:rPr>
              <w:t>z użyciem części zamiennych</w:t>
            </w: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 licząc od momentu zgłoszenia awarii - </w:t>
            </w:r>
            <w:r w:rsidRPr="00F630F7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max 6   dni</w:t>
            </w: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 roboczych rozumianych jako dni od pn-pt z wyłączeniem dni ustawowo wolnych od pracy.</w:t>
            </w:r>
          </w:p>
          <w:p w:rsidR="00660AD0" w:rsidRPr="00F630F7" w:rsidRDefault="00660AD0" w:rsidP="00660AD0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355" w:hanging="28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F630F7">
              <w:rPr>
                <w:rFonts w:ascii="Arial" w:eastAsia="Arial Unicode MS" w:hAnsi="Arial" w:cs="Arial"/>
                <w:sz w:val="20"/>
                <w:szCs w:val="20"/>
              </w:rPr>
              <w:t>Wymiana podzespołu urządzenia na nowy po maks. trzech nieskutecznych próbach jego naprawy.</w:t>
            </w:r>
          </w:p>
          <w:p w:rsidR="00660AD0" w:rsidRPr="00F630F7" w:rsidRDefault="00660AD0" w:rsidP="00660AD0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355" w:hanging="28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F630F7">
              <w:rPr>
                <w:rFonts w:ascii="Arial" w:eastAsia="Arial Unicode MS" w:hAnsi="Arial" w:cs="Arial"/>
                <w:sz w:val="20"/>
                <w:szCs w:val="20"/>
              </w:rPr>
              <w:t>Niesprawność łóżka szpitalnego</w:t>
            </w:r>
            <w:r w:rsidRPr="00F630F7">
              <w:rPr>
                <w:rFonts w:ascii="Arial" w:eastAsia="Arial Unicode MS" w:hAnsi="Arial" w:cs="Arial"/>
                <w:strike/>
                <w:sz w:val="20"/>
                <w:szCs w:val="20"/>
              </w:rPr>
              <w:t xml:space="preserve"> </w:t>
            </w:r>
            <w:r w:rsidRPr="00F630F7">
              <w:rPr>
                <w:rFonts w:ascii="Arial" w:eastAsia="Arial Unicode MS" w:hAnsi="Arial" w:cs="Arial"/>
                <w:sz w:val="20"/>
                <w:szCs w:val="20"/>
              </w:rPr>
              <w:t>trwająca min. 2 dni z powodu awarii, uniemożliwiająca korzystanie z niego, automatycznie  wydłuża gwarancję o czas przestoju.</w:t>
            </w:r>
          </w:p>
          <w:p w:rsidR="00660AD0" w:rsidRPr="00F630F7" w:rsidRDefault="00660AD0" w:rsidP="00660AD0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355" w:hanging="28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F630F7">
              <w:rPr>
                <w:rFonts w:ascii="Arial" w:eastAsia="Arial Unicode MS" w:hAnsi="Arial" w:cs="Arial"/>
                <w:sz w:val="20"/>
                <w:szCs w:val="20"/>
              </w:rPr>
              <w:t>W przypadku przedłużającej się naprawy – powyżej 14 dni – dostarczenie sprzętu zastępczego tej samej klasy i o porównywalnych parametrach.</w:t>
            </w:r>
          </w:p>
          <w:p w:rsidR="00660AD0" w:rsidRPr="00F630F7" w:rsidRDefault="00660AD0" w:rsidP="00660AD0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355" w:hanging="28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Wykonawca zagwarantuje dostępność części zamiennych dla urządzeń medycznych - min. 10 lat.</w:t>
            </w:r>
          </w:p>
          <w:p w:rsidR="00660AD0" w:rsidRPr="00F630F7" w:rsidRDefault="00660AD0" w:rsidP="00395059">
            <w:pPr>
              <w:widowControl w:val="0"/>
              <w:suppressAutoHyphens/>
              <w:spacing w:line="276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660AD0" w:rsidRPr="00F630F7" w:rsidRDefault="00660AD0" w:rsidP="00395059">
            <w:pPr>
              <w:widowControl w:val="0"/>
              <w:suppressAutoHyphens/>
              <w:spacing w:line="276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660AD0" w:rsidRPr="00F630F7" w:rsidRDefault="00660AD0" w:rsidP="00395059">
            <w:pPr>
              <w:widowControl w:val="0"/>
              <w:suppressAutoHyphens/>
              <w:spacing w:line="276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660AD0" w:rsidRPr="00F630F7" w:rsidRDefault="00660AD0" w:rsidP="00395059">
            <w:pPr>
              <w:widowControl w:val="0"/>
              <w:suppressAutoHyphens/>
              <w:spacing w:line="276" w:lineRule="auto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F630F7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u w:val="single"/>
                <w:lang w:eastAsia="hi-IN" w:bidi="hi-IN"/>
              </w:rPr>
              <w:t>B) DOTYCZĄCE MEBLI</w:t>
            </w:r>
          </w:p>
          <w:p w:rsidR="00660AD0" w:rsidRPr="00F630F7" w:rsidRDefault="00660AD0" w:rsidP="00395059">
            <w:pPr>
              <w:widowControl w:val="0"/>
              <w:suppressAutoHyphens/>
              <w:spacing w:line="276" w:lineRule="auto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660AD0" w:rsidRPr="00F630F7" w:rsidRDefault="00660AD0" w:rsidP="00660AD0">
            <w:pPr>
              <w:pStyle w:val="Akapitzlist"/>
              <w:numPr>
                <w:ilvl w:val="0"/>
                <w:numId w:val="6"/>
              </w:numPr>
              <w:ind w:left="355" w:hanging="28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Wykonawca zapewnia w ramach wynagrodzenia umownego pełną gwarancję na zaoferowany sprzęt</w:t>
            </w:r>
            <w:r w:rsidRPr="00F630F7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 z części 5 </w:t>
            </w: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- ……… min. 24- miesiące /zgodnie ze złożoną ofertą/. Bieg gwarancji rozpoczyna się z dniem podpisania bezusterkowego, końcowego protokołu odbioru przedmiotu zamówienia.</w:t>
            </w:r>
          </w:p>
          <w:p w:rsidR="00660AD0" w:rsidRPr="00F630F7" w:rsidRDefault="00660AD0" w:rsidP="00395059">
            <w:pPr>
              <w:pStyle w:val="Akapitzlist"/>
              <w:ind w:left="355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660AD0" w:rsidRPr="00F630F7" w:rsidRDefault="00660AD0" w:rsidP="00660AD0">
            <w:pPr>
              <w:pStyle w:val="Akapitzlist"/>
              <w:numPr>
                <w:ilvl w:val="0"/>
                <w:numId w:val="6"/>
              </w:numPr>
              <w:ind w:left="355" w:hanging="28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Wykonawca usunie, w czasie gwarancji, zgłoszone przez Użytkownika (</w:t>
            </w:r>
            <w:r w:rsidRPr="00F630F7">
              <w:rPr>
                <w:rFonts w:ascii="Arial" w:hAnsi="Arial" w:cs="Arial"/>
                <w:sz w:val="20"/>
                <w:szCs w:val="20"/>
              </w:rPr>
              <w:t xml:space="preserve">Wojewódzki Szpital Specjalistyczny im. M. Skłodowskiej-Curie w Zgierzu) mebli wady i awarie w terminie </w:t>
            </w:r>
            <w:r w:rsidRPr="00F630F7">
              <w:rPr>
                <w:rFonts w:ascii="Arial" w:hAnsi="Arial" w:cs="Arial"/>
                <w:b/>
                <w:sz w:val="20"/>
                <w:szCs w:val="20"/>
              </w:rPr>
              <w:t>3 dni roboczych</w:t>
            </w:r>
            <w:r w:rsidRPr="00F630F7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 rozumianych jako dni od pn.-pt. z wyłączeniem dni ustawowo wolnych od pracy, </w:t>
            </w:r>
            <w:r w:rsidRPr="00F630F7">
              <w:rPr>
                <w:rFonts w:ascii="Arial" w:hAnsi="Arial" w:cs="Arial"/>
                <w:sz w:val="20"/>
                <w:szCs w:val="20"/>
              </w:rPr>
              <w:t>licząc od dnia ich zgłoszenia, za który to przyjmuje się datę i godzinę wysłania faksu lub maila przez jednostkę Użytkownika mebli pod nr Wykonawcy:</w:t>
            </w:r>
          </w:p>
          <w:p w:rsidR="00660AD0" w:rsidRPr="00F630F7" w:rsidRDefault="00660AD0" w:rsidP="00395059">
            <w:pPr>
              <w:widowControl w:val="0"/>
              <w:suppressAutoHyphens/>
              <w:spacing w:line="276" w:lineRule="auto"/>
              <w:ind w:left="550" w:hanging="1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0F7">
              <w:rPr>
                <w:rFonts w:ascii="Arial" w:hAnsi="Arial" w:cs="Arial"/>
                <w:sz w:val="20"/>
                <w:szCs w:val="20"/>
              </w:rPr>
              <w:t>Nr faksu:………………………………………..</w:t>
            </w:r>
          </w:p>
          <w:p w:rsidR="00660AD0" w:rsidRPr="00F630F7" w:rsidRDefault="00660AD0" w:rsidP="00395059">
            <w:pPr>
              <w:widowControl w:val="0"/>
              <w:suppressAutoHyphens/>
              <w:spacing w:line="276" w:lineRule="auto"/>
              <w:ind w:left="550" w:hanging="1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0F7">
              <w:rPr>
                <w:rFonts w:ascii="Arial" w:hAnsi="Arial" w:cs="Arial"/>
                <w:sz w:val="20"/>
                <w:szCs w:val="20"/>
              </w:rPr>
              <w:t>Adres mailowy:………………………………….</w:t>
            </w:r>
          </w:p>
          <w:p w:rsidR="00660AD0" w:rsidRPr="00F630F7" w:rsidRDefault="00660AD0" w:rsidP="00395059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0AD0" w:rsidRPr="00F630F7" w:rsidRDefault="00660AD0" w:rsidP="00660AD0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line="276" w:lineRule="auto"/>
              <w:ind w:left="35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0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przypadku uchybienia przez Wykonawcę przedmiotu umowy </w:t>
            </w:r>
            <w:r w:rsidRPr="00F630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 części 5 </w:t>
            </w:r>
            <w:r w:rsidRPr="00F630F7">
              <w:rPr>
                <w:rFonts w:ascii="Arial" w:hAnsi="Arial" w:cs="Arial"/>
                <w:color w:val="000000" w:themeColor="text1"/>
                <w:sz w:val="20"/>
                <w:szCs w:val="20"/>
              </w:rPr>
              <w:t>terminowi wskazanemu w § 2 ust.2 niniejszej umowy, Zamawiający jest uprawniony do powierzenia usunięcia zgłoszonych wad i awarii na koszt i ryzyko Wykonawcy podmiotowi trzeciemu. Nie zmienia to uprawnień Zamawiającego wynikających z § 7 pkt. g niniejszej umowy.</w:t>
            </w:r>
          </w:p>
          <w:p w:rsidR="00660AD0" w:rsidRPr="00F630F7" w:rsidRDefault="00660AD0" w:rsidP="00395059">
            <w:pPr>
              <w:widowControl w:val="0"/>
              <w:suppressAutoHyphens/>
              <w:spacing w:line="276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0AD0" w:rsidRPr="00F630F7" w:rsidRDefault="00660AD0" w:rsidP="00660AD0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line="276" w:lineRule="auto"/>
              <w:ind w:left="35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0F7">
              <w:rPr>
                <w:rFonts w:ascii="Arial" w:hAnsi="Arial" w:cs="Arial"/>
                <w:color w:val="000000" w:themeColor="text1"/>
                <w:sz w:val="20"/>
                <w:szCs w:val="20"/>
              </w:rPr>
              <w:t>Na czas usuwania awarii okres gwarancji ulega zawieszeniu. Biegnie dalej po usunięciu wady lub usterki. W przypadku wymiany rzeczy na nową, okres gwarancji rozpoczyna się na nowo z chwilą przekazania jej Zamawiającemu.</w:t>
            </w:r>
          </w:p>
        </w:tc>
      </w:tr>
    </w:tbl>
    <w:p w:rsidR="00660AD0" w:rsidRPr="00780C81" w:rsidRDefault="00660AD0" w:rsidP="00660AD0">
      <w:pPr>
        <w:widowControl w:val="0"/>
        <w:tabs>
          <w:tab w:val="left" w:pos="4095"/>
          <w:tab w:val="center" w:pos="45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660AD0" w:rsidRPr="00780C81" w:rsidRDefault="00660AD0" w:rsidP="00660AD0">
      <w:pPr>
        <w:widowControl w:val="0"/>
        <w:tabs>
          <w:tab w:val="left" w:pos="4095"/>
          <w:tab w:val="center" w:pos="4500"/>
        </w:tabs>
        <w:autoSpaceDE w:val="0"/>
        <w:autoSpaceDN w:val="0"/>
        <w:adjustRightInd w:val="0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 xml:space="preserve">Na mocy niniejszej umowy Zamawiający ma prawo do przekazania uprawnień wynikających z gwarancji,  na </w:t>
      </w:r>
      <w:r w:rsidRPr="009F45CF">
        <w:rPr>
          <w:rFonts w:ascii="Arial" w:hAnsi="Arial" w:cs="Arial"/>
          <w:b/>
          <w:sz w:val="20"/>
          <w:szCs w:val="20"/>
        </w:rPr>
        <w:t xml:space="preserve">rzecz </w:t>
      </w:r>
      <w:r>
        <w:rPr>
          <w:rFonts w:ascii="Arial" w:hAnsi="Arial" w:cs="Arial"/>
          <w:b/>
          <w:sz w:val="20"/>
          <w:szCs w:val="20"/>
        </w:rPr>
        <w:t xml:space="preserve">Wojewódzkiego </w:t>
      </w:r>
      <w:r w:rsidRPr="009F45CF">
        <w:rPr>
          <w:rFonts w:ascii="Arial" w:hAnsi="Arial" w:cs="Arial"/>
          <w:b/>
          <w:sz w:val="20"/>
          <w:szCs w:val="20"/>
        </w:rPr>
        <w:t xml:space="preserve">Szpitala </w:t>
      </w:r>
      <w:r>
        <w:rPr>
          <w:rFonts w:ascii="Arial" w:hAnsi="Arial" w:cs="Arial"/>
          <w:b/>
          <w:sz w:val="20"/>
          <w:szCs w:val="20"/>
        </w:rPr>
        <w:t>Specjalistycznego im. M. Skłodowskiej-Curie w Zgierzu</w:t>
      </w:r>
      <w:r w:rsidRPr="009F45CF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który zyskuje</w:t>
      </w:r>
      <w:r w:rsidRPr="00780C81">
        <w:rPr>
          <w:rFonts w:ascii="Arial" w:hAnsi="Arial" w:cs="Arial"/>
          <w:b/>
          <w:sz w:val="20"/>
          <w:szCs w:val="20"/>
        </w:rPr>
        <w:t xml:space="preserve"> samodzielne uprawnienia z tytułu gwarancji, w szczególności do zgłaszania usterek, wad oraz żądania naprawy gwarancyjnej. Uprawnienia wynikające z gwarancji  mogą być realizowane przez </w:t>
      </w:r>
      <w:r w:rsidRPr="006B1C14">
        <w:rPr>
          <w:rFonts w:ascii="Arial" w:hAnsi="Arial" w:cs="Arial"/>
          <w:b/>
          <w:sz w:val="20"/>
          <w:szCs w:val="20"/>
        </w:rPr>
        <w:t>w/w Szpi</w:t>
      </w:r>
      <w:r>
        <w:rPr>
          <w:rFonts w:ascii="Arial" w:hAnsi="Arial" w:cs="Arial"/>
          <w:b/>
          <w:sz w:val="20"/>
          <w:szCs w:val="20"/>
        </w:rPr>
        <w:t>t</w:t>
      </w:r>
      <w:r w:rsidRPr="006B1C14">
        <w:rPr>
          <w:rFonts w:ascii="Arial" w:hAnsi="Arial" w:cs="Arial"/>
          <w:b/>
          <w:sz w:val="20"/>
          <w:szCs w:val="20"/>
        </w:rPr>
        <w:t>al.</w:t>
      </w:r>
    </w:p>
    <w:p w:rsidR="00660AD0" w:rsidRPr="00780C81" w:rsidRDefault="00660AD0" w:rsidP="00660AD0">
      <w:pPr>
        <w:widowControl w:val="0"/>
        <w:tabs>
          <w:tab w:val="left" w:pos="4095"/>
          <w:tab w:val="center" w:pos="4500"/>
        </w:tabs>
        <w:autoSpaceDE w:val="0"/>
        <w:autoSpaceDN w:val="0"/>
        <w:adjustRightInd w:val="0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:rsidR="00660AD0" w:rsidRPr="00780C81" w:rsidRDefault="00660AD0" w:rsidP="00660AD0">
      <w:pPr>
        <w:widowControl w:val="0"/>
        <w:tabs>
          <w:tab w:val="left" w:pos="4095"/>
          <w:tab w:val="center" w:pos="4500"/>
        </w:tabs>
        <w:autoSpaceDE w:val="0"/>
        <w:autoSpaceDN w:val="0"/>
        <w:adjustRightInd w:val="0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Wykonawca jest zobowiązany do przestrzegania terminów przeglądów gwarancyjnych bez konieczności zgłaszania ich przez Zamawiającego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ab/>
      </w:r>
      <w:r w:rsidRPr="00780C81">
        <w:rPr>
          <w:rFonts w:ascii="Arial" w:hAnsi="Arial" w:cs="Arial"/>
          <w:b/>
          <w:sz w:val="20"/>
          <w:szCs w:val="20"/>
        </w:rPr>
        <w:tab/>
      </w:r>
      <w:r w:rsidRPr="00780C81">
        <w:rPr>
          <w:rFonts w:ascii="Arial" w:hAnsi="Arial" w:cs="Arial"/>
          <w:b/>
          <w:sz w:val="20"/>
          <w:szCs w:val="20"/>
        </w:rPr>
        <w:tab/>
      </w:r>
      <w:r w:rsidRPr="00780C81">
        <w:rPr>
          <w:rFonts w:ascii="Arial" w:hAnsi="Arial" w:cs="Arial"/>
          <w:b/>
          <w:sz w:val="20"/>
          <w:szCs w:val="20"/>
        </w:rPr>
        <w:tab/>
      </w:r>
      <w:r w:rsidRPr="00780C81">
        <w:rPr>
          <w:rFonts w:ascii="Arial" w:hAnsi="Arial" w:cs="Arial"/>
          <w:b/>
          <w:sz w:val="20"/>
          <w:szCs w:val="20"/>
        </w:rPr>
        <w:tab/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§ 3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660AD0" w:rsidRDefault="00660AD0" w:rsidP="00660AD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-284" w:right="-567" w:hanging="28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21D9A">
        <w:rPr>
          <w:rFonts w:ascii="Arial" w:hAnsi="Arial" w:cs="Arial"/>
          <w:bCs/>
          <w:color w:val="000000" w:themeColor="text1"/>
          <w:sz w:val="20"/>
          <w:szCs w:val="20"/>
        </w:rPr>
        <w:t xml:space="preserve">Wykonawca zgłosi Zamawiającemu gotowość do odbioru przedmiotu umowy </w:t>
      </w:r>
      <w:r w:rsidRPr="00921D9A">
        <w:rPr>
          <w:rFonts w:ascii="Arial" w:hAnsi="Arial" w:cs="Arial"/>
          <w:b/>
          <w:bCs/>
          <w:color w:val="000000" w:themeColor="text1"/>
          <w:sz w:val="20"/>
          <w:szCs w:val="20"/>
        </w:rPr>
        <w:t>z części…………</w:t>
      </w:r>
      <w:r w:rsidRPr="00921D9A">
        <w:rPr>
          <w:rFonts w:ascii="Arial" w:hAnsi="Arial" w:cs="Arial"/>
          <w:bCs/>
          <w:color w:val="000000" w:themeColor="text1"/>
          <w:sz w:val="20"/>
          <w:szCs w:val="20"/>
        </w:rPr>
        <w:t xml:space="preserve"> w formie pisemnej/</w:t>
      </w:r>
      <w:r w:rsidRPr="00921D9A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przynajmniej 7 dni przed planowanym terminem odbioru/-</w:t>
      </w:r>
      <w:r w:rsidRPr="00921D9A">
        <w:rPr>
          <w:rFonts w:ascii="Arial" w:hAnsi="Arial" w:cs="Arial"/>
          <w:bCs/>
          <w:color w:val="000000" w:themeColor="text1"/>
          <w:sz w:val="20"/>
          <w:szCs w:val="20"/>
        </w:rPr>
        <w:t xml:space="preserve"> odbiór całościowy przedmiotu umowy będzie potwierdzony podpisaniem przez Zamawiającego i Wykonawcę bezusterkowego protokołu odbioru. W protokole potwierdzony zostaje fakt odbycia szkolenia </w:t>
      </w:r>
      <w:r w:rsidRPr="00921D9A"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  <w:t xml:space="preserve">(jeśli dotyczy) </w:t>
      </w:r>
      <w:r w:rsidRPr="00921D9A">
        <w:rPr>
          <w:rFonts w:ascii="Arial" w:hAnsi="Arial" w:cs="Arial"/>
          <w:bCs/>
          <w:color w:val="000000" w:themeColor="text1"/>
          <w:sz w:val="20"/>
          <w:szCs w:val="20"/>
        </w:rPr>
        <w:t xml:space="preserve">dla uprawnionych osób oraz dostarczenie wszelkich dokumentów wymienionych w Załączniku Nr 1 do umowy. Bezusterkowy protokół odbioru stanie się integralną częścią umowy. </w:t>
      </w:r>
    </w:p>
    <w:p w:rsidR="00660AD0" w:rsidRDefault="00660AD0" w:rsidP="00660AD0">
      <w:pPr>
        <w:pStyle w:val="Akapitzlist"/>
        <w:widowControl w:val="0"/>
        <w:autoSpaceDE w:val="0"/>
        <w:autoSpaceDN w:val="0"/>
        <w:adjustRightInd w:val="0"/>
        <w:ind w:left="-284" w:right="-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60AD0" w:rsidRPr="00921D9A" w:rsidRDefault="00660AD0" w:rsidP="00660AD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-284" w:right="-567" w:hanging="28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21D9A">
        <w:rPr>
          <w:rFonts w:ascii="Arial" w:hAnsi="Arial" w:cs="Arial"/>
          <w:bCs/>
          <w:sz w:val="20"/>
          <w:szCs w:val="20"/>
        </w:rPr>
        <w:t>W przypadku stwierdzenia wad/uszkodzeń/zastrzeżeń, podczas odbioru przedmiotu umowy</w:t>
      </w:r>
      <w:r w:rsidRPr="00921D9A">
        <w:rPr>
          <w:rFonts w:ascii="Arial" w:hAnsi="Arial" w:cs="Arial"/>
          <w:b/>
          <w:bCs/>
          <w:sz w:val="20"/>
          <w:szCs w:val="20"/>
        </w:rPr>
        <w:t xml:space="preserve"> z części………., </w:t>
      </w:r>
      <w:r w:rsidRPr="00921D9A">
        <w:rPr>
          <w:rFonts w:ascii="Arial" w:hAnsi="Arial" w:cs="Arial"/>
          <w:bCs/>
          <w:sz w:val="20"/>
          <w:szCs w:val="20"/>
        </w:rPr>
        <w:t xml:space="preserve">Wykonawca ma obowiązek ich usunięcia </w:t>
      </w:r>
      <w:r w:rsidRPr="00921D9A">
        <w:rPr>
          <w:rFonts w:ascii="Arial" w:hAnsi="Arial" w:cs="Arial"/>
          <w:bCs/>
          <w:sz w:val="20"/>
          <w:szCs w:val="20"/>
          <w:u w:val="single"/>
        </w:rPr>
        <w:t>w terminie do 14 dni.</w:t>
      </w:r>
      <w:r w:rsidRPr="00921D9A">
        <w:rPr>
          <w:rFonts w:ascii="Arial" w:hAnsi="Arial" w:cs="Arial"/>
          <w:bCs/>
          <w:sz w:val="20"/>
          <w:szCs w:val="20"/>
        </w:rPr>
        <w:t xml:space="preserve"> Fakt ten zostanie opisany w protokole odbioru, podpisanym przez obydwie strony umowy</w:t>
      </w:r>
      <w:r w:rsidRPr="00921D9A">
        <w:rPr>
          <w:rFonts w:ascii="Arial" w:hAnsi="Arial" w:cs="Arial"/>
          <w:bCs/>
          <w:color w:val="FF0000"/>
          <w:sz w:val="20"/>
          <w:szCs w:val="20"/>
        </w:rPr>
        <w:t>.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center"/>
        <w:rPr>
          <w:rFonts w:ascii="Arial" w:hAnsi="Arial" w:cs="Arial"/>
          <w:bCs/>
          <w:sz w:val="20"/>
          <w:szCs w:val="20"/>
        </w:rPr>
      </w:pP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center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§4</w:t>
      </w:r>
    </w:p>
    <w:p w:rsidR="00660AD0" w:rsidRPr="00921D9A" w:rsidRDefault="00660AD0" w:rsidP="00660AD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-284" w:right="-567" w:hanging="283"/>
        <w:jc w:val="both"/>
        <w:rPr>
          <w:rFonts w:ascii="Arial" w:hAnsi="Arial" w:cs="Arial"/>
          <w:sz w:val="20"/>
          <w:szCs w:val="20"/>
        </w:rPr>
      </w:pPr>
      <w:r w:rsidRPr="00921D9A">
        <w:rPr>
          <w:rFonts w:ascii="Arial" w:hAnsi="Arial" w:cs="Arial"/>
          <w:sz w:val="20"/>
          <w:szCs w:val="20"/>
        </w:rPr>
        <w:t>Osobą  upoważnioną  do   kontaktów</w:t>
      </w:r>
      <w:r w:rsidRPr="00921D9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21D9A">
        <w:rPr>
          <w:rFonts w:ascii="Arial" w:hAnsi="Arial" w:cs="Arial"/>
          <w:sz w:val="20"/>
          <w:szCs w:val="20"/>
        </w:rPr>
        <w:t xml:space="preserve">a także  do  odbioru przedmiotu umowy ze strony Zamawiającego jest: </w:t>
      </w:r>
    </w:p>
    <w:p w:rsidR="00660AD0" w:rsidRDefault="00660AD0" w:rsidP="00660AD0">
      <w:pPr>
        <w:widowControl w:val="0"/>
        <w:autoSpaceDE w:val="0"/>
        <w:autoSpaceDN w:val="0"/>
        <w:adjustRightInd w:val="0"/>
        <w:ind w:left="-567" w:right="-567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sz w:val="20"/>
          <w:szCs w:val="20"/>
        </w:rPr>
        <w:t xml:space="preserve">    …………………………………………………</w:t>
      </w:r>
    </w:p>
    <w:p w:rsidR="00660AD0" w:rsidRPr="00921D9A" w:rsidRDefault="00660AD0" w:rsidP="00660AD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-284" w:right="-567" w:hanging="283"/>
        <w:rPr>
          <w:rFonts w:ascii="Arial" w:hAnsi="Arial" w:cs="Arial"/>
          <w:sz w:val="20"/>
          <w:szCs w:val="20"/>
        </w:rPr>
      </w:pPr>
      <w:r w:rsidRPr="00921D9A">
        <w:rPr>
          <w:rFonts w:ascii="Arial" w:hAnsi="Arial" w:cs="Arial"/>
          <w:sz w:val="20"/>
          <w:szCs w:val="20"/>
        </w:rPr>
        <w:lastRenderedPageBreak/>
        <w:t>Do kontaktów ze strony Wykonawcy upoważniony jest: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sz w:val="20"/>
          <w:szCs w:val="20"/>
        </w:rPr>
        <w:t xml:space="preserve">    ..........................................................</w:t>
      </w:r>
    </w:p>
    <w:p w:rsidR="00660AD0" w:rsidRDefault="00660AD0" w:rsidP="00660AD0">
      <w:pPr>
        <w:widowControl w:val="0"/>
        <w:autoSpaceDE w:val="0"/>
        <w:autoSpaceDN w:val="0"/>
        <w:adjustRightInd w:val="0"/>
        <w:ind w:left="-567" w:right="-567"/>
        <w:jc w:val="both"/>
        <w:rPr>
          <w:rFonts w:ascii="Arial" w:hAnsi="Arial" w:cs="Arial"/>
          <w:i/>
          <w:sz w:val="20"/>
          <w:szCs w:val="20"/>
        </w:rPr>
      </w:pPr>
      <w:r w:rsidRPr="00780C81">
        <w:rPr>
          <w:rFonts w:ascii="Arial" w:hAnsi="Arial" w:cs="Arial"/>
          <w:i/>
          <w:sz w:val="20"/>
          <w:szCs w:val="20"/>
        </w:rPr>
        <w:t xml:space="preserve">      imię, nazwisko, numer telefonu, faxu</w:t>
      </w:r>
    </w:p>
    <w:p w:rsidR="00660AD0" w:rsidRDefault="00660AD0" w:rsidP="00660AD0">
      <w:pPr>
        <w:widowControl w:val="0"/>
        <w:autoSpaceDE w:val="0"/>
        <w:autoSpaceDN w:val="0"/>
        <w:adjustRightInd w:val="0"/>
        <w:ind w:left="-567" w:right="-567"/>
        <w:jc w:val="both"/>
        <w:rPr>
          <w:rFonts w:ascii="Arial" w:hAnsi="Arial" w:cs="Arial"/>
          <w:i/>
          <w:sz w:val="20"/>
          <w:szCs w:val="20"/>
        </w:rPr>
      </w:pPr>
    </w:p>
    <w:p w:rsidR="00660AD0" w:rsidRPr="00921D9A" w:rsidRDefault="00660AD0" w:rsidP="00660AD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-284" w:right="-567" w:hanging="283"/>
        <w:jc w:val="both"/>
        <w:rPr>
          <w:rFonts w:ascii="Arial" w:hAnsi="Arial" w:cs="Arial"/>
          <w:sz w:val="20"/>
          <w:szCs w:val="20"/>
        </w:rPr>
      </w:pPr>
      <w:r w:rsidRPr="00921D9A">
        <w:rPr>
          <w:rFonts w:ascii="Arial" w:hAnsi="Arial" w:cs="Arial"/>
          <w:sz w:val="20"/>
          <w:szCs w:val="20"/>
        </w:rPr>
        <w:t xml:space="preserve">Strona poinformuje drugą stronę niniejszej umowy, na piśmie pod rygorem nieważności,                               o każdorazowej zmianie osoby uprawnionej do kontaktów, zmianie jej </w:t>
      </w:r>
      <w:r>
        <w:rPr>
          <w:rFonts w:ascii="Arial" w:hAnsi="Arial" w:cs="Arial"/>
          <w:sz w:val="20"/>
          <w:szCs w:val="20"/>
        </w:rPr>
        <w:t>danych, a w szczególności zmianie</w:t>
      </w:r>
      <w:r w:rsidRPr="00921D9A">
        <w:rPr>
          <w:rFonts w:ascii="Arial" w:hAnsi="Arial" w:cs="Arial"/>
          <w:sz w:val="20"/>
          <w:szCs w:val="20"/>
        </w:rPr>
        <w:t xml:space="preserve"> numerów telefonów.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§ 5</w:t>
      </w:r>
    </w:p>
    <w:p w:rsidR="00660AD0" w:rsidRDefault="00660AD0" w:rsidP="00660A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WARUNKI PŁATNOŚCI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660AD0" w:rsidRPr="00921D9A" w:rsidRDefault="00660AD0" w:rsidP="00660AD0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-284" w:right="-567" w:hanging="283"/>
        <w:jc w:val="both"/>
        <w:rPr>
          <w:rFonts w:ascii="Arial" w:hAnsi="Arial" w:cs="Arial"/>
          <w:sz w:val="20"/>
          <w:szCs w:val="20"/>
        </w:rPr>
      </w:pPr>
      <w:r w:rsidRPr="00921D9A">
        <w:rPr>
          <w:rFonts w:ascii="Arial" w:hAnsi="Arial" w:cs="Arial"/>
          <w:sz w:val="20"/>
          <w:szCs w:val="20"/>
        </w:rPr>
        <w:t xml:space="preserve">Strony ustalają, iż całkowite łączne wynagrodzenie za dostarczony i zainstalowany przedmiot umowy wynosi:  </w:t>
      </w:r>
    </w:p>
    <w:p w:rsidR="00660AD0" w:rsidRDefault="00660AD0" w:rsidP="00660AD0">
      <w:pPr>
        <w:widowControl w:val="0"/>
        <w:autoSpaceDE w:val="0"/>
        <w:autoSpaceDN w:val="0"/>
        <w:adjustRightInd w:val="0"/>
        <w:ind w:left="-284" w:right="-56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 xml:space="preserve">cena brutto ......................... zł. </w:t>
      </w:r>
      <w:r w:rsidRPr="00780C81">
        <w:rPr>
          <w:rFonts w:ascii="Arial" w:hAnsi="Arial" w:cs="Arial"/>
          <w:bCs/>
          <w:i/>
          <w:iCs/>
          <w:sz w:val="20"/>
          <w:szCs w:val="20"/>
        </w:rPr>
        <w:t>/ słownie: ....................................................................zł /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284" w:right="-567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660AD0" w:rsidRDefault="00660AD0" w:rsidP="00660AD0">
      <w:pPr>
        <w:widowControl w:val="0"/>
        <w:autoSpaceDE w:val="0"/>
        <w:autoSpaceDN w:val="0"/>
        <w:adjustRightInd w:val="0"/>
        <w:ind w:left="-284" w:right="-567"/>
        <w:jc w:val="both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sz w:val="20"/>
          <w:szCs w:val="20"/>
        </w:rPr>
        <w:t>Ustalone wynagrodzenie jest wynagrodzeniem ryczałtowym i obejmuje wszelkie koszty (w tym materiałów i robocizny, przeglądów, szkoleń) niezbędne do realizacji umowy.</w:t>
      </w:r>
    </w:p>
    <w:p w:rsidR="00660AD0" w:rsidRDefault="00660AD0" w:rsidP="00660AD0">
      <w:pPr>
        <w:widowControl w:val="0"/>
        <w:autoSpaceDE w:val="0"/>
        <w:autoSpaceDN w:val="0"/>
        <w:adjustRightInd w:val="0"/>
        <w:ind w:left="-284" w:right="-567"/>
        <w:jc w:val="both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sz w:val="20"/>
          <w:szCs w:val="20"/>
        </w:rPr>
        <w:t xml:space="preserve"> </w:t>
      </w:r>
    </w:p>
    <w:p w:rsidR="00660AD0" w:rsidRDefault="00660AD0" w:rsidP="00660AD0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-284" w:right="-567" w:hanging="283"/>
        <w:jc w:val="both"/>
        <w:rPr>
          <w:rFonts w:ascii="Arial" w:hAnsi="Arial" w:cs="Arial"/>
          <w:sz w:val="20"/>
          <w:szCs w:val="20"/>
        </w:rPr>
      </w:pPr>
      <w:r w:rsidRPr="00921D9A">
        <w:rPr>
          <w:rFonts w:ascii="Arial" w:hAnsi="Arial" w:cs="Arial"/>
          <w:sz w:val="20"/>
          <w:szCs w:val="20"/>
        </w:rPr>
        <w:t>Płatność całości wynagrodzenia na rzecz Wykonawcy nastąpi na podstawie faktury, w</w:t>
      </w:r>
      <w:r w:rsidRPr="00921D9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1D9A">
        <w:rPr>
          <w:rFonts w:ascii="Arial" w:hAnsi="Arial" w:cs="Arial"/>
          <w:color w:val="000000" w:themeColor="text1"/>
          <w:sz w:val="20"/>
          <w:szCs w:val="20"/>
        </w:rPr>
        <w:t>której zostanie ujęte rozbicie cen za poszczególne pozycje</w:t>
      </w:r>
      <w:r w:rsidRPr="00921D9A">
        <w:rPr>
          <w:rFonts w:ascii="Arial" w:hAnsi="Arial" w:cs="Arial"/>
          <w:sz w:val="20"/>
          <w:szCs w:val="20"/>
        </w:rPr>
        <w:t xml:space="preserve">, wystawionej przez Wykonawcę po wykonaniu przedmiotu umowy, tj. po dokonaniu przez Zamawiającego odbioru przedmiotu umowy </w:t>
      </w:r>
      <w:r w:rsidRPr="00921D9A">
        <w:rPr>
          <w:rFonts w:ascii="Arial" w:hAnsi="Arial" w:cs="Arial"/>
          <w:sz w:val="20"/>
          <w:szCs w:val="20"/>
          <w:u w:val="single"/>
        </w:rPr>
        <w:t xml:space="preserve">bez zastrzeżeń </w:t>
      </w:r>
      <w:r w:rsidRPr="00921D9A">
        <w:rPr>
          <w:rFonts w:ascii="Arial" w:hAnsi="Arial" w:cs="Arial"/>
          <w:sz w:val="20"/>
          <w:szCs w:val="20"/>
        </w:rPr>
        <w:t>oraz podpisaniu protokołu odbioru sprzętu/</w:t>
      </w:r>
      <w:r>
        <w:rPr>
          <w:rFonts w:ascii="Arial" w:hAnsi="Arial" w:cs="Arial"/>
          <w:sz w:val="20"/>
          <w:szCs w:val="20"/>
        </w:rPr>
        <w:t>mebli</w:t>
      </w:r>
    </w:p>
    <w:p w:rsidR="00660AD0" w:rsidRDefault="00660AD0" w:rsidP="00660AD0">
      <w:pPr>
        <w:pStyle w:val="Akapitzlist"/>
        <w:widowControl w:val="0"/>
        <w:autoSpaceDE w:val="0"/>
        <w:autoSpaceDN w:val="0"/>
        <w:adjustRightInd w:val="0"/>
        <w:ind w:left="-284" w:right="-567"/>
        <w:jc w:val="both"/>
        <w:rPr>
          <w:rFonts w:ascii="Arial" w:hAnsi="Arial" w:cs="Arial"/>
          <w:sz w:val="20"/>
          <w:szCs w:val="20"/>
        </w:rPr>
      </w:pPr>
    </w:p>
    <w:p w:rsidR="00660AD0" w:rsidRPr="00921D9A" w:rsidRDefault="00660AD0" w:rsidP="00660AD0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-284" w:right="-567" w:hanging="283"/>
        <w:jc w:val="both"/>
        <w:rPr>
          <w:rFonts w:ascii="Arial" w:hAnsi="Arial" w:cs="Arial"/>
          <w:sz w:val="20"/>
          <w:szCs w:val="20"/>
        </w:rPr>
      </w:pPr>
      <w:r w:rsidRPr="00921D9A">
        <w:rPr>
          <w:rFonts w:ascii="Arial" w:hAnsi="Arial" w:cs="Arial"/>
          <w:sz w:val="20"/>
          <w:szCs w:val="20"/>
          <w:lang w:val="x-none" w:eastAsia="x-none"/>
        </w:rPr>
        <w:t>Termin płatności faktury wynosi do 30 dni od dnia  doręczenia prawidłowo wystawionej faktury Zamawiającemu</w:t>
      </w:r>
      <w:r w:rsidRPr="00921D9A">
        <w:rPr>
          <w:rFonts w:ascii="Arial" w:hAnsi="Arial" w:cs="Arial"/>
          <w:sz w:val="20"/>
          <w:szCs w:val="20"/>
          <w:lang w:eastAsia="x-none"/>
        </w:rPr>
        <w:t>,</w:t>
      </w:r>
      <w:r w:rsidRPr="00921D9A">
        <w:rPr>
          <w:rFonts w:ascii="Arial" w:hAnsi="Arial" w:cs="Arial"/>
          <w:sz w:val="20"/>
          <w:szCs w:val="20"/>
          <w:lang w:val="x-none" w:eastAsia="x-none"/>
        </w:rPr>
        <w:t xml:space="preserve"> przy czym dniem dokonania płatności jest dzień obciążenia rachunku Zamawiającego. Płatność zostanie dokonana za pomocą przelewu na wskazany przez Wykonawcę rachunek bankowy.      </w:t>
      </w:r>
    </w:p>
    <w:p w:rsidR="00660AD0" w:rsidRPr="00921D9A" w:rsidRDefault="00660AD0" w:rsidP="00660AD0">
      <w:pPr>
        <w:pStyle w:val="Akapitzlist"/>
        <w:rPr>
          <w:rFonts w:ascii="Arial" w:hAnsi="Arial" w:cs="Arial"/>
          <w:sz w:val="20"/>
          <w:szCs w:val="20"/>
          <w:lang w:val="x-none" w:eastAsia="x-none"/>
        </w:rPr>
      </w:pPr>
    </w:p>
    <w:p w:rsidR="00660AD0" w:rsidRDefault="00660AD0" w:rsidP="00660AD0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-284" w:right="-567" w:hanging="283"/>
        <w:jc w:val="both"/>
        <w:rPr>
          <w:rFonts w:ascii="Arial" w:hAnsi="Arial" w:cs="Arial"/>
          <w:sz w:val="20"/>
          <w:szCs w:val="20"/>
        </w:rPr>
      </w:pPr>
      <w:r w:rsidRPr="00921D9A">
        <w:rPr>
          <w:rFonts w:ascii="Arial" w:hAnsi="Arial" w:cs="Arial"/>
          <w:sz w:val="20"/>
          <w:szCs w:val="20"/>
        </w:rPr>
        <w:t>Zamawiający nie będzie waloryzował ceny przedmiotu umowy.</w:t>
      </w:r>
    </w:p>
    <w:p w:rsidR="00660AD0" w:rsidRPr="00921D9A" w:rsidRDefault="00660AD0" w:rsidP="00660AD0">
      <w:pPr>
        <w:pStyle w:val="Akapitzlist"/>
        <w:rPr>
          <w:rFonts w:ascii="Arial" w:hAnsi="Arial" w:cs="Arial"/>
          <w:sz w:val="20"/>
          <w:szCs w:val="20"/>
        </w:rPr>
      </w:pPr>
    </w:p>
    <w:p w:rsidR="00660AD0" w:rsidRPr="00921D9A" w:rsidRDefault="00660AD0" w:rsidP="00660AD0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-284" w:right="-567" w:hanging="283"/>
        <w:jc w:val="both"/>
        <w:rPr>
          <w:rFonts w:ascii="Arial" w:hAnsi="Arial" w:cs="Arial"/>
          <w:sz w:val="20"/>
          <w:szCs w:val="20"/>
        </w:rPr>
      </w:pPr>
      <w:r w:rsidRPr="00921D9A">
        <w:rPr>
          <w:rFonts w:ascii="Arial" w:hAnsi="Arial" w:cs="Arial"/>
          <w:sz w:val="20"/>
          <w:szCs w:val="20"/>
        </w:rPr>
        <w:t>Strony zgodnie ustalają, iż Wykonawca nie może przenieść na inny podmiot  wierzytelności przysługujących mu względem Zamawiającego, bez pisemnej zgody Zamawiającego pod rygorem nieważności.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center"/>
        <w:rPr>
          <w:rFonts w:ascii="Arial" w:hAnsi="Arial" w:cs="Arial"/>
          <w:b/>
          <w:sz w:val="20"/>
          <w:szCs w:val="20"/>
        </w:rPr>
      </w:pPr>
    </w:p>
    <w:p w:rsidR="00660AD0" w:rsidRPr="00780C81" w:rsidRDefault="00660AD0" w:rsidP="00660A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§ 6</w:t>
      </w:r>
    </w:p>
    <w:p w:rsidR="00660AD0" w:rsidRPr="00780C81" w:rsidRDefault="00660AD0" w:rsidP="00660AD0">
      <w:pPr>
        <w:ind w:left="-567" w:right="-567"/>
        <w:rPr>
          <w:rFonts w:ascii="Arial" w:hAnsi="Arial" w:cs="Arial"/>
          <w:bCs/>
          <w:sz w:val="20"/>
          <w:szCs w:val="20"/>
          <w:lang w:eastAsia="x-none"/>
        </w:rPr>
      </w:pPr>
      <w:r w:rsidRPr="00780C81">
        <w:rPr>
          <w:rFonts w:ascii="Arial" w:hAnsi="Arial" w:cs="Arial"/>
          <w:bCs/>
          <w:sz w:val="20"/>
          <w:szCs w:val="20"/>
          <w:lang w:eastAsia="x-none"/>
        </w:rPr>
        <w:t>Wszelkie zmiany umowy mogą być dokonane na piśmie pod rygorem nieważności.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both"/>
        <w:rPr>
          <w:rFonts w:ascii="Arial" w:hAnsi="Arial" w:cs="Arial"/>
          <w:sz w:val="20"/>
          <w:szCs w:val="20"/>
        </w:rPr>
      </w:pP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center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§ 7</w:t>
      </w:r>
    </w:p>
    <w:p w:rsidR="00660AD0" w:rsidRPr="00921D9A" w:rsidRDefault="00660AD0" w:rsidP="00660AD0">
      <w:pPr>
        <w:widowControl w:val="0"/>
        <w:autoSpaceDE w:val="0"/>
        <w:autoSpaceDN w:val="0"/>
        <w:adjustRightInd w:val="0"/>
        <w:ind w:left="-567" w:right="-567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80C81">
        <w:rPr>
          <w:rFonts w:ascii="Arial" w:hAnsi="Arial" w:cs="Arial"/>
          <w:bCs/>
          <w:sz w:val="20"/>
          <w:szCs w:val="20"/>
        </w:rPr>
        <w:t xml:space="preserve">     </w:t>
      </w:r>
      <w:r w:rsidRPr="00921D9A">
        <w:rPr>
          <w:rFonts w:ascii="Arial" w:hAnsi="Arial" w:cs="Arial"/>
          <w:b/>
          <w:bCs/>
          <w:sz w:val="20"/>
          <w:szCs w:val="20"/>
        </w:rPr>
        <w:t xml:space="preserve">Strony ustanawiają kary umowne:  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both"/>
        <w:rPr>
          <w:rFonts w:ascii="Arial" w:hAnsi="Arial" w:cs="Arial"/>
          <w:bCs/>
          <w:i/>
          <w:sz w:val="20"/>
          <w:szCs w:val="20"/>
        </w:rPr>
      </w:pPr>
      <w:r w:rsidRPr="00780C81">
        <w:rPr>
          <w:rFonts w:ascii="Arial" w:hAnsi="Arial" w:cs="Arial"/>
          <w:bCs/>
          <w:sz w:val="20"/>
          <w:szCs w:val="20"/>
        </w:rPr>
        <w:t xml:space="preserve">     </w:t>
      </w:r>
    </w:p>
    <w:p w:rsidR="00660AD0" w:rsidRDefault="00660AD0" w:rsidP="00660AD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-284" w:right="-567" w:hanging="283"/>
        <w:jc w:val="both"/>
        <w:rPr>
          <w:rFonts w:ascii="Arial" w:hAnsi="Arial" w:cs="Arial"/>
          <w:sz w:val="20"/>
          <w:szCs w:val="20"/>
        </w:rPr>
      </w:pPr>
      <w:r w:rsidRPr="00921D9A">
        <w:rPr>
          <w:rFonts w:ascii="Arial" w:hAnsi="Arial" w:cs="Arial"/>
          <w:sz w:val="20"/>
          <w:szCs w:val="20"/>
        </w:rPr>
        <w:t xml:space="preserve">W razie nie wykonania lub nienależytego wykonania zobowiązania Wykonawca jest obowiązany zapłacić Zamawiającemu karę umowną: </w:t>
      </w:r>
    </w:p>
    <w:p w:rsidR="00660AD0" w:rsidRDefault="00660AD0" w:rsidP="00660AD0">
      <w:pPr>
        <w:pStyle w:val="Akapitzlist"/>
        <w:widowControl w:val="0"/>
        <w:autoSpaceDE w:val="0"/>
        <w:autoSpaceDN w:val="0"/>
        <w:adjustRightInd w:val="0"/>
        <w:ind w:left="-284" w:right="-567"/>
        <w:jc w:val="both"/>
        <w:rPr>
          <w:rFonts w:ascii="Arial" w:hAnsi="Arial" w:cs="Arial"/>
          <w:sz w:val="20"/>
          <w:szCs w:val="20"/>
        </w:rPr>
      </w:pPr>
    </w:p>
    <w:p w:rsidR="00660AD0" w:rsidRDefault="00660AD0" w:rsidP="00660AD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0" w:right="-567" w:hanging="284"/>
        <w:jc w:val="both"/>
        <w:rPr>
          <w:rFonts w:ascii="Arial" w:hAnsi="Arial" w:cs="Arial"/>
          <w:sz w:val="20"/>
          <w:szCs w:val="20"/>
        </w:rPr>
      </w:pPr>
      <w:r w:rsidRPr="00921D9A">
        <w:rPr>
          <w:rFonts w:ascii="Arial" w:hAnsi="Arial" w:cs="Arial"/>
          <w:sz w:val="20"/>
          <w:szCs w:val="20"/>
        </w:rPr>
        <w:t xml:space="preserve">w wysokości 10%  wartości </w:t>
      </w:r>
      <w:r>
        <w:rPr>
          <w:rFonts w:ascii="Arial" w:hAnsi="Arial" w:cs="Arial"/>
          <w:sz w:val="20"/>
          <w:szCs w:val="20"/>
        </w:rPr>
        <w:t xml:space="preserve">brutto </w:t>
      </w:r>
      <w:r w:rsidRPr="00921D9A">
        <w:rPr>
          <w:rFonts w:ascii="Arial" w:hAnsi="Arial" w:cs="Arial"/>
          <w:sz w:val="20"/>
          <w:szCs w:val="20"/>
        </w:rPr>
        <w:t xml:space="preserve">odpowiednio części umowy </w:t>
      </w:r>
      <w:r>
        <w:rPr>
          <w:rFonts w:ascii="Arial" w:hAnsi="Arial" w:cs="Arial"/>
          <w:sz w:val="20"/>
          <w:szCs w:val="20"/>
        </w:rPr>
        <w:t xml:space="preserve">lub </w:t>
      </w:r>
      <w:r w:rsidRPr="00921D9A">
        <w:rPr>
          <w:rFonts w:ascii="Arial" w:hAnsi="Arial" w:cs="Arial"/>
          <w:sz w:val="20"/>
          <w:szCs w:val="20"/>
        </w:rPr>
        <w:t xml:space="preserve">całości </w:t>
      </w:r>
      <w:r>
        <w:rPr>
          <w:rFonts w:ascii="Arial" w:hAnsi="Arial" w:cs="Arial"/>
          <w:sz w:val="20"/>
          <w:szCs w:val="20"/>
        </w:rPr>
        <w:t>umowy</w:t>
      </w:r>
      <w:r w:rsidRPr="00921D9A">
        <w:rPr>
          <w:rFonts w:ascii="Arial" w:hAnsi="Arial" w:cs="Arial"/>
          <w:sz w:val="20"/>
          <w:szCs w:val="20"/>
        </w:rPr>
        <w:t xml:space="preserve"> określonej w </w:t>
      </w:r>
      <w:r w:rsidRPr="00921D9A">
        <w:rPr>
          <w:rFonts w:ascii="Arial" w:hAnsi="Arial" w:cs="Arial"/>
          <w:bCs/>
          <w:sz w:val="20"/>
          <w:szCs w:val="20"/>
        </w:rPr>
        <w:t>§ 5 ust. 1</w:t>
      </w:r>
      <w:r w:rsidRPr="00921D9A">
        <w:rPr>
          <w:rFonts w:ascii="Arial" w:hAnsi="Arial" w:cs="Arial"/>
          <w:sz w:val="20"/>
          <w:szCs w:val="20"/>
        </w:rPr>
        <w:t xml:space="preserve">, w przypadku odstąpienia przez Wykonawcę od tej części lub całości umowy lub innego sposobu rozwiązania umowy z powodu okoliczności za które </w:t>
      </w:r>
      <w:r>
        <w:rPr>
          <w:rFonts w:ascii="Arial" w:hAnsi="Arial" w:cs="Arial"/>
          <w:sz w:val="20"/>
          <w:szCs w:val="20"/>
        </w:rPr>
        <w:t xml:space="preserve">Wykonawca </w:t>
      </w:r>
      <w:r w:rsidRPr="00921D9A">
        <w:rPr>
          <w:rFonts w:ascii="Arial" w:hAnsi="Arial" w:cs="Arial"/>
          <w:sz w:val="20"/>
          <w:szCs w:val="20"/>
        </w:rPr>
        <w:t>ponosi odpowiedzialność;</w:t>
      </w:r>
    </w:p>
    <w:p w:rsidR="00660AD0" w:rsidRDefault="00660AD0" w:rsidP="00660AD0">
      <w:pPr>
        <w:pStyle w:val="Akapitzlist"/>
        <w:widowControl w:val="0"/>
        <w:autoSpaceDE w:val="0"/>
        <w:autoSpaceDN w:val="0"/>
        <w:adjustRightInd w:val="0"/>
        <w:ind w:left="0" w:right="-567"/>
        <w:jc w:val="both"/>
        <w:rPr>
          <w:rFonts w:ascii="Arial" w:hAnsi="Arial" w:cs="Arial"/>
          <w:sz w:val="20"/>
          <w:szCs w:val="20"/>
        </w:rPr>
      </w:pPr>
    </w:p>
    <w:p w:rsidR="00660AD0" w:rsidRDefault="00660AD0" w:rsidP="00660AD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0" w:right="-567" w:hanging="284"/>
        <w:jc w:val="both"/>
        <w:rPr>
          <w:rFonts w:ascii="Arial" w:hAnsi="Arial" w:cs="Arial"/>
          <w:sz w:val="20"/>
          <w:szCs w:val="20"/>
        </w:rPr>
      </w:pPr>
      <w:r w:rsidRPr="00921D9A">
        <w:rPr>
          <w:rFonts w:ascii="Arial" w:hAnsi="Arial" w:cs="Arial"/>
          <w:sz w:val="20"/>
          <w:szCs w:val="20"/>
        </w:rPr>
        <w:t xml:space="preserve">w wysokości 0,3% wartości </w:t>
      </w:r>
      <w:r>
        <w:rPr>
          <w:rFonts w:ascii="Arial" w:hAnsi="Arial" w:cs="Arial"/>
          <w:sz w:val="20"/>
          <w:szCs w:val="20"/>
        </w:rPr>
        <w:t xml:space="preserve">brutto nie </w:t>
      </w:r>
      <w:r w:rsidRPr="00921D9A">
        <w:rPr>
          <w:rFonts w:ascii="Arial" w:hAnsi="Arial" w:cs="Arial"/>
          <w:sz w:val="20"/>
          <w:szCs w:val="20"/>
        </w:rPr>
        <w:t xml:space="preserve">dostarczonego sprzętu w przypadku uchybienia terminowi  określonemu </w:t>
      </w:r>
      <w:r>
        <w:rPr>
          <w:rFonts w:ascii="Arial" w:hAnsi="Arial" w:cs="Arial"/>
          <w:sz w:val="20"/>
          <w:szCs w:val="20"/>
        </w:rPr>
        <w:t xml:space="preserve">      </w:t>
      </w:r>
      <w:r w:rsidRPr="00921D9A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bCs/>
          <w:sz w:val="20"/>
          <w:szCs w:val="20"/>
        </w:rPr>
        <w:t>§1 ust.5 niniejszej umowy</w:t>
      </w:r>
      <w:r w:rsidRPr="00921D9A">
        <w:rPr>
          <w:rFonts w:ascii="Arial" w:hAnsi="Arial" w:cs="Arial"/>
          <w:bCs/>
          <w:sz w:val="20"/>
          <w:szCs w:val="20"/>
        </w:rPr>
        <w:t>, za każ</w:t>
      </w:r>
      <w:r>
        <w:rPr>
          <w:rFonts w:ascii="Arial" w:hAnsi="Arial" w:cs="Arial"/>
          <w:bCs/>
          <w:sz w:val="20"/>
          <w:szCs w:val="20"/>
        </w:rPr>
        <w:t xml:space="preserve">dy rozpoczęty dzień opóźnienia </w:t>
      </w:r>
      <w:r w:rsidRPr="00921D9A">
        <w:rPr>
          <w:rFonts w:ascii="Arial" w:hAnsi="Arial" w:cs="Arial"/>
          <w:bCs/>
          <w:sz w:val="20"/>
          <w:szCs w:val="20"/>
        </w:rPr>
        <w:t>(termin dostawy)</w:t>
      </w:r>
    </w:p>
    <w:p w:rsidR="00660AD0" w:rsidRPr="00921D9A" w:rsidRDefault="00660AD0" w:rsidP="00660AD0">
      <w:pPr>
        <w:pStyle w:val="Akapitzlist"/>
        <w:widowControl w:val="0"/>
        <w:autoSpaceDE w:val="0"/>
        <w:autoSpaceDN w:val="0"/>
        <w:adjustRightInd w:val="0"/>
        <w:ind w:left="0" w:right="-567"/>
        <w:jc w:val="both"/>
        <w:rPr>
          <w:rFonts w:ascii="Arial" w:hAnsi="Arial" w:cs="Arial"/>
          <w:sz w:val="20"/>
          <w:szCs w:val="20"/>
        </w:rPr>
      </w:pPr>
    </w:p>
    <w:p w:rsidR="00660AD0" w:rsidRPr="00921D9A" w:rsidRDefault="00660AD0" w:rsidP="00660AD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0" w:right="-567" w:hanging="284"/>
        <w:jc w:val="both"/>
        <w:rPr>
          <w:rFonts w:ascii="Arial" w:hAnsi="Arial" w:cs="Arial"/>
          <w:sz w:val="20"/>
          <w:szCs w:val="20"/>
        </w:rPr>
      </w:pPr>
      <w:r w:rsidRPr="00921D9A">
        <w:rPr>
          <w:rFonts w:ascii="Arial" w:hAnsi="Arial" w:cs="Arial"/>
          <w:bCs/>
          <w:sz w:val="20"/>
          <w:szCs w:val="20"/>
        </w:rPr>
        <w:t>w wysokości 10</w:t>
      </w:r>
      <w:r w:rsidRPr="00921D9A">
        <w:rPr>
          <w:rFonts w:ascii="Arial" w:hAnsi="Arial" w:cs="Arial"/>
          <w:sz w:val="20"/>
          <w:szCs w:val="20"/>
        </w:rPr>
        <w:t>% wartości</w:t>
      </w:r>
      <w:r>
        <w:rPr>
          <w:rFonts w:ascii="Arial" w:hAnsi="Arial" w:cs="Arial"/>
          <w:sz w:val="20"/>
          <w:szCs w:val="20"/>
        </w:rPr>
        <w:t xml:space="preserve"> brutto odpowiednio części lub całości </w:t>
      </w:r>
      <w:r w:rsidRPr="00921D9A">
        <w:rPr>
          <w:rFonts w:ascii="Arial" w:hAnsi="Arial" w:cs="Arial"/>
          <w:sz w:val="20"/>
          <w:szCs w:val="20"/>
        </w:rPr>
        <w:t xml:space="preserve">umowy określonej w </w:t>
      </w:r>
      <w:r w:rsidRPr="00921D9A">
        <w:rPr>
          <w:rFonts w:ascii="Arial" w:hAnsi="Arial" w:cs="Arial"/>
          <w:bCs/>
          <w:sz w:val="20"/>
          <w:szCs w:val="20"/>
        </w:rPr>
        <w:t>§ 5 ust. 1</w:t>
      </w:r>
      <w:r w:rsidRPr="00921D9A">
        <w:rPr>
          <w:rFonts w:ascii="Arial" w:hAnsi="Arial" w:cs="Arial"/>
          <w:sz w:val="20"/>
          <w:szCs w:val="20"/>
        </w:rPr>
        <w:t>,  w przypadku odstąpienia przez Zamawiającego od</w:t>
      </w:r>
      <w:r w:rsidRPr="00921D9A">
        <w:rPr>
          <w:rFonts w:ascii="Arial" w:hAnsi="Arial" w:cs="Arial"/>
          <w:bCs/>
          <w:sz w:val="20"/>
          <w:szCs w:val="20"/>
        </w:rPr>
        <w:t xml:space="preserve"> umowy, z przyczyn określonych </w:t>
      </w:r>
      <w:r w:rsidRPr="00921D9A">
        <w:rPr>
          <w:rFonts w:ascii="Arial" w:hAnsi="Arial" w:cs="Arial"/>
          <w:sz w:val="20"/>
          <w:szCs w:val="20"/>
        </w:rPr>
        <w:t xml:space="preserve">w </w:t>
      </w:r>
      <w:r w:rsidRPr="00921D9A">
        <w:rPr>
          <w:rFonts w:ascii="Arial" w:hAnsi="Arial" w:cs="Arial"/>
          <w:bCs/>
          <w:sz w:val="20"/>
          <w:szCs w:val="20"/>
        </w:rPr>
        <w:t>§ 8 ust. 1 a). lub innego rozwiązania umowy przez Zamawiającego z przyczyn za które ponosi odpowiedzialność Wykonawca.</w:t>
      </w:r>
    </w:p>
    <w:p w:rsidR="00660AD0" w:rsidRPr="00921D9A" w:rsidRDefault="00660AD0" w:rsidP="00660AD0">
      <w:pPr>
        <w:pStyle w:val="Akapitzlist"/>
        <w:widowControl w:val="0"/>
        <w:autoSpaceDE w:val="0"/>
        <w:autoSpaceDN w:val="0"/>
        <w:adjustRightInd w:val="0"/>
        <w:ind w:left="0" w:right="-567"/>
        <w:jc w:val="both"/>
        <w:rPr>
          <w:rFonts w:ascii="Arial" w:hAnsi="Arial" w:cs="Arial"/>
          <w:sz w:val="20"/>
          <w:szCs w:val="20"/>
        </w:rPr>
      </w:pPr>
    </w:p>
    <w:p w:rsidR="00660AD0" w:rsidRPr="00921D9A" w:rsidRDefault="00660AD0" w:rsidP="00660AD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0" w:right="-567" w:hanging="284"/>
        <w:jc w:val="both"/>
        <w:rPr>
          <w:rFonts w:ascii="Arial" w:hAnsi="Arial" w:cs="Arial"/>
          <w:sz w:val="20"/>
          <w:szCs w:val="20"/>
        </w:rPr>
      </w:pPr>
      <w:r w:rsidRPr="00921D9A">
        <w:rPr>
          <w:rFonts w:ascii="Arial" w:hAnsi="Arial" w:cs="Arial"/>
          <w:sz w:val="20"/>
          <w:szCs w:val="20"/>
        </w:rPr>
        <w:t xml:space="preserve">w wysokości 0,2% wartości dostarczonego sprzętu, w przypadku uchybienia terminowi  określonemu w </w:t>
      </w:r>
      <w:r w:rsidRPr="00921D9A">
        <w:rPr>
          <w:rFonts w:ascii="Arial" w:hAnsi="Arial" w:cs="Arial"/>
          <w:bCs/>
          <w:sz w:val="20"/>
          <w:szCs w:val="20"/>
        </w:rPr>
        <w:t>§2 ust.2 (przystąpienia serwisu do naprawy) za każdy rozpoczęty dzień opóźnienia</w:t>
      </w:r>
    </w:p>
    <w:p w:rsidR="00660AD0" w:rsidRPr="00921D9A" w:rsidRDefault="00660AD0" w:rsidP="00660AD0">
      <w:pPr>
        <w:pStyle w:val="Akapitzlist"/>
        <w:widowControl w:val="0"/>
        <w:autoSpaceDE w:val="0"/>
        <w:autoSpaceDN w:val="0"/>
        <w:adjustRightInd w:val="0"/>
        <w:ind w:left="0" w:right="-567"/>
        <w:jc w:val="both"/>
        <w:rPr>
          <w:rFonts w:ascii="Arial" w:hAnsi="Arial" w:cs="Arial"/>
          <w:sz w:val="20"/>
          <w:szCs w:val="20"/>
        </w:rPr>
      </w:pPr>
    </w:p>
    <w:p w:rsidR="00660AD0" w:rsidRPr="00921D9A" w:rsidRDefault="00660AD0" w:rsidP="00660AD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0" w:right="-567" w:hanging="284"/>
        <w:jc w:val="both"/>
        <w:rPr>
          <w:rFonts w:ascii="Arial" w:hAnsi="Arial" w:cs="Arial"/>
          <w:sz w:val="20"/>
          <w:szCs w:val="20"/>
        </w:rPr>
      </w:pPr>
      <w:r w:rsidRPr="00921D9A">
        <w:rPr>
          <w:rFonts w:ascii="Arial" w:hAnsi="Arial" w:cs="Arial"/>
          <w:sz w:val="20"/>
          <w:szCs w:val="20"/>
        </w:rPr>
        <w:t xml:space="preserve">w wysokości 0,2% wartości dostarczonego sprzętu brutto, w przypadku uchybienia terminowi  określonemu w </w:t>
      </w:r>
      <w:r>
        <w:rPr>
          <w:rFonts w:ascii="Arial" w:hAnsi="Arial" w:cs="Arial"/>
          <w:bCs/>
          <w:sz w:val="20"/>
          <w:szCs w:val="20"/>
        </w:rPr>
        <w:t>§2 ust.5</w:t>
      </w:r>
      <w:r w:rsidRPr="00921D9A">
        <w:rPr>
          <w:rFonts w:ascii="Arial" w:hAnsi="Arial" w:cs="Arial"/>
          <w:bCs/>
          <w:sz w:val="20"/>
          <w:szCs w:val="20"/>
        </w:rPr>
        <w:t xml:space="preserve"> (termin wykonania naprawy gwarancyjnej bez użycia części zamiennych), za każdy rozpoczęty dzień opóźnienia</w:t>
      </w:r>
    </w:p>
    <w:p w:rsidR="00660AD0" w:rsidRPr="00921D9A" w:rsidRDefault="00660AD0" w:rsidP="00660AD0">
      <w:pPr>
        <w:pStyle w:val="Akapitzlist"/>
        <w:widowControl w:val="0"/>
        <w:autoSpaceDE w:val="0"/>
        <w:autoSpaceDN w:val="0"/>
        <w:adjustRightInd w:val="0"/>
        <w:ind w:left="0" w:right="-567"/>
        <w:jc w:val="both"/>
        <w:rPr>
          <w:rFonts w:ascii="Arial" w:hAnsi="Arial" w:cs="Arial"/>
          <w:sz w:val="20"/>
          <w:szCs w:val="20"/>
        </w:rPr>
      </w:pPr>
    </w:p>
    <w:p w:rsidR="00660AD0" w:rsidRPr="00921D9A" w:rsidRDefault="00660AD0" w:rsidP="00660AD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0" w:right="-567" w:hanging="284"/>
        <w:jc w:val="both"/>
        <w:rPr>
          <w:rFonts w:ascii="Arial" w:hAnsi="Arial" w:cs="Arial"/>
          <w:sz w:val="20"/>
          <w:szCs w:val="20"/>
        </w:rPr>
      </w:pPr>
      <w:r w:rsidRPr="00921D9A">
        <w:rPr>
          <w:rFonts w:ascii="Arial" w:hAnsi="Arial" w:cs="Arial"/>
          <w:sz w:val="20"/>
          <w:szCs w:val="20"/>
        </w:rPr>
        <w:t xml:space="preserve">w wysokości 0,2% wartości dostarczonego sprzętu brutto, w przypadku uchybienia terminowi  określonemu w </w:t>
      </w:r>
      <w:r>
        <w:rPr>
          <w:rFonts w:ascii="Arial" w:hAnsi="Arial" w:cs="Arial"/>
          <w:bCs/>
          <w:sz w:val="20"/>
          <w:szCs w:val="20"/>
        </w:rPr>
        <w:t>§2 ust.6</w:t>
      </w:r>
      <w:r w:rsidRPr="00921D9A">
        <w:rPr>
          <w:rFonts w:ascii="Arial" w:hAnsi="Arial" w:cs="Arial"/>
          <w:bCs/>
          <w:sz w:val="20"/>
          <w:szCs w:val="20"/>
        </w:rPr>
        <w:t xml:space="preserve"> (termin wykonania naprawy gwarancyjnej z użyciem części zamiennych), za każdy rozpoczęty dzień opóźnienia</w:t>
      </w:r>
    </w:p>
    <w:p w:rsidR="00660AD0" w:rsidRPr="00921D9A" w:rsidRDefault="00660AD0" w:rsidP="00660AD0">
      <w:pPr>
        <w:pStyle w:val="Akapitzlist"/>
        <w:widowControl w:val="0"/>
        <w:autoSpaceDE w:val="0"/>
        <w:autoSpaceDN w:val="0"/>
        <w:adjustRightInd w:val="0"/>
        <w:ind w:left="0" w:right="-567"/>
        <w:jc w:val="both"/>
        <w:rPr>
          <w:rFonts w:ascii="Arial" w:hAnsi="Arial" w:cs="Arial"/>
          <w:sz w:val="20"/>
          <w:szCs w:val="20"/>
        </w:rPr>
      </w:pPr>
    </w:p>
    <w:p w:rsidR="00660AD0" w:rsidRPr="00D5455C" w:rsidRDefault="00660AD0" w:rsidP="00660AD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0" w:right="-567" w:hanging="284"/>
        <w:jc w:val="both"/>
        <w:rPr>
          <w:rFonts w:ascii="Arial" w:hAnsi="Arial" w:cs="Arial"/>
          <w:sz w:val="20"/>
          <w:szCs w:val="20"/>
        </w:rPr>
      </w:pPr>
      <w:r w:rsidRPr="00D5455C">
        <w:rPr>
          <w:rFonts w:ascii="Arial" w:hAnsi="Arial" w:cs="Arial"/>
          <w:bCs/>
          <w:sz w:val="20"/>
          <w:szCs w:val="20"/>
        </w:rPr>
        <w:t xml:space="preserve">w wysokości 0,5% wartości umowy brutto w przypadku uchybienia przez Wykonawcę z  części 5 przedmiotu umowy, terminowi usunięcia usterki w okresie gwarancji określonemu w </w:t>
      </w:r>
      <w:r w:rsidRPr="00D5455C">
        <w:rPr>
          <w:rFonts w:ascii="Arial" w:hAnsi="Arial" w:cs="Arial"/>
          <w:sz w:val="20"/>
          <w:szCs w:val="20"/>
        </w:rPr>
        <w:t>§ 2 ust. 2 za każdy rozpoczęty dzień opóźnienia.</w:t>
      </w:r>
    </w:p>
    <w:p w:rsidR="00660AD0" w:rsidRPr="00D5455C" w:rsidRDefault="00660AD0" w:rsidP="00660AD0">
      <w:pPr>
        <w:pStyle w:val="Akapitzlist"/>
        <w:widowControl w:val="0"/>
        <w:autoSpaceDE w:val="0"/>
        <w:autoSpaceDN w:val="0"/>
        <w:adjustRightInd w:val="0"/>
        <w:ind w:left="0" w:right="-567"/>
        <w:jc w:val="both"/>
        <w:rPr>
          <w:rFonts w:ascii="Arial" w:hAnsi="Arial" w:cs="Arial"/>
          <w:sz w:val="20"/>
          <w:szCs w:val="20"/>
        </w:rPr>
      </w:pPr>
    </w:p>
    <w:p w:rsidR="00660AD0" w:rsidRPr="00D5455C" w:rsidRDefault="00660AD0" w:rsidP="00660AD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0" w:right="-567" w:hanging="284"/>
        <w:jc w:val="both"/>
        <w:rPr>
          <w:rFonts w:ascii="Arial" w:hAnsi="Arial" w:cs="Arial"/>
          <w:sz w:val="20"/>
          <w:szCs w:val="20"/>
        </w:rPr>
      </w:pPr>
      <w:r w:rsidRPr="00D5455C">
        <w:rPr>
          <w:rFonts w:ascii="Arial" w:hAnsi="Arial" w:cs="Arial"/>
          <w:bCs/>
          <w:sz w:val="20"/>
          <w:szCs w:val="20"/>
        </w:rPr>
        <w:t>w wysokości 0,5% wartości umowy brutto w przypadku nieprzywrócenia</w:t>
      </w:r>
      <w:r w:rsidRPr="00D5455C">
        <w:rPr>
          <w:rFonts w:ascii="Arial" w:hAnsi="Arial" w:cs="Arial"/>
          <w:sz w:val="20"/>
          <w:szCs w:val="20"/>
        </w:rPr>
        <w:t xml:space="preserve"> do stanu pierwotnego na koszt własny w terminie 3 dni od dnia zgłoszenia </w:t>
      </w:r>
      <w:r w:rsidRPr="00D5455C">
        <w:rPr>
          <w:rFonts w:ascii="Arial" w:hAnsi="Arial" w:cs="Arial"/>
          <w:bCs/>
          <w:sz w:val="20"/>
          <w:szCs w:val="20"/>
        </w:rPr>
        <w:t>przez  Użytkownika z  każdej części przedmiotu umowy;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both"/>
        <w:rPr>
          <w:rFonts w:ascii="Arial" w:hAnsi="Arial" w:cs="Arial"/>
          <w:bCs/>
          <w:sz w:val="20"/>
          <w:szCs w:val="20"/>
        </w:rPr>
      </w:pP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720" w:hanging="360"/>
        <w:jc w:val="center"/>
        <w:rPr>
          <w:rFonts w:ascii="Arial" w:hAnsi="Arial" w:cs="Arial"/>
          <w:b/>
          <w:sz w:val="20"/>
          <w:szCs w:val="20"/>
        </w:rPr>
      </w:pPr>
    </w:p>
    <w:p w:rsidR="00660AD0" w:rsidRPr="00780C81" w:rsidRDefault="00660AD0" w:rsidP="00660AD0">
      <w:pPr>
        <w:widowControl w:val="0"/>
        <w:tabs>
          <w:tab w:val="left" w:pos="4155"/>
          <w:tab w:val="center" w:pos="4680"/>
        </w:tabs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ab/>
        <w:t xml:space="preserve">   § 8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660AD0" w:rsidRDefault="00660AD0" w:rsidP="00660AD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-284" w:right="-567" w:hanging="283"/>
        <w:jc w:val="both"/>
        <w:rPr>
          <w:rFonts w:ascii="Arial" w:hAnsi="Arial" w:cs="Arial"/>
          <w:bCs/>
          <w:sz w:val="20"/>
          <w:szCs w:val="20"/>
        </w:rPr>
      </w:pPr>
      <w:r w:rsidRPr="00AD6E5F">
        <w:rPr>
          <w:rFonts w:ascii="Arial" w:hAnsi="Arial" w:cs="Arial"/>
          <w:bCs/>
          <w:sz w:val="20"/>
          <w:szCs w:val="20"/>
        </w:rPr>
        <w:t>Zamawiającemu przysługuje prawo odstąpienia od umowy w terminie 7 dni licząc od dnia wystąpienia okoliczności uzasadniających odstąpienie:</w:t>
      </w:r>
    </w:p>
    <w:p w:rsidR="00660AD0" w:rsidRDefault="00660AD0" w:rsidP="00660AD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0" w:right="-567" w:hanging="284"/>
        <w:jc w:val="both"/>
        <w:rPr>
          <w:rFonts w:ascii="Arial" w:hAnsi="Arial" w:cs="Arial"/>
          <w:bCs/>
          <w:sz w:val="20"/>
          <w:szCs w:val="20"/>
        </w:rPr>
      </w:pPr>
      <w:r w:rsidRPr="00AD6E5F">
        <w:rPr>
          <w:rFonts w:ascii="Arial" w:hAnsi="Arial" w:cs="Arial"/>
          <w:bCs/>
          <w:sz w:val="20"/>
          <w:szCs w:val="20"/>
        </w:rPr>
        <w:t>Wykonawca uchybił terminowi określonemu w § 1 ust. 5 umowy</w:t>
      </w:r>
    </w:p>
    <w:p w:rsidR="00660AD0" w:rsidRDefault="00660AD0" w:rsidP="00660AD0">
      <w:pPr>
        <w:pStyle w:val="Akapitzlist"/>
        <w:widowControl w:val="0"/>
        <w:autoSpaceDE w:val="0"/>
        <w:autoSpaceDN w:val="0"/>
        <w:adjustRightInd w:val="0"/>
        <w:ind w:left="0" w:right="-567"/>
        <w:jc w:val="both"/>
        <w:rPr>
          <w:rFonts w:ascii="Arial" w:hAnsi="Arial" w:cs="Arial"/>
          <w:bCs/>
          <w:sz w:val="20"/>
          <w:szCs w:val="20"/>
        </w:rPr>
      </w:pPr>
    </w:p>
    <w:p w:rsidR="00660AD0" w:rsidRPr="00AD6E5F" w:rsidRDefault="00660AD0" w:rsidP="00660AD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-284" w:right="-567" w:hanging="283"/>
        <w:jc w:val="both"/>
        <w:rPr>
          <w:rFonts w:ascii="Arial" w:hAnsi="Arial" w:cs="Arial"/>
          <w:bCs/>
          <w:sz w:val="20"/>
          <w:szCs w:val="20"/>
        </w:rPr>
      </w:pPr>
      <w:r w:rsidRPr="00AD6E5F">
        <w:rPr>
          <w:rFonts w:ascii="Arial" w:hAnsi="Arial" w:cs="Arial"/>
          <w:sz w:val="20"/>
          <w:szCs w:val="20"/>
        </w:rPr>
        <w:t>Uprawnienia przysługujące z tytułu kary umownej nie wyłączają możliwości dochodzenia przez Zamawiającego naprawienia szkody na zasadach ogólnych.</w:t>
      </w:r>
    </w:p>
    <w:p w:rsidR="00660AD0" w:rsidRPr="00AD6E5F" w:rsidRDefault="00660AD0" w:rsidP="00660AD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-284" w:right="-567" w:hanging="283"/>
        <w:jc w:val="both"/>
        <w:rPr>
          <w:rFonts w:ascii="Arial" w:hAnsi="Arial" w:cs="Arial"/>
          <w:bCs/>
          <w:sz w:val="20"/>
          <w:szCs w:val="20"/>
        </w:rPr>
      </w:pPr>
      <w:r w:rsidRPr="00AD6E5F">
        <w:rPr>
          <w:rFonts w:ascii="Arial" w:hAnsi="Arial" w:cs="Arial"/>
          <w:sz w:val="20"/>
          <w:szCs w:val="20"/>
        </w:rPr>
        <w:t>Strony zgodnie  dopuszczają  możliwość sumowania kar umownych należnych Zamawiającemu z różnych tytułów.</w:t>
      </w:r>
    </w:p>
    <w:p w:rsidR="00660AD0" w:rsidRPr="00AD6E5F" w:rsidRDefault="00660AD0" w:rsidP="00660AD0">
      <w:pPr>
        <w:pStyle w:val="Akapitzlist"/>
        <w:widowControl w:val="0"/>
        <w:autoSpaceDE w:val="0"/>
        <w:autoSpaceDN w:val="0"/>
        <w:adjustRightInd w:val="0"/>
        <w:ind w:left="-284" w:right="-567"/>
        <w:jc w:val="both"/>
        <w:rPr>
          <w:rFonts w:ascii="Arial" w:hAnsi="Arial" w:cs="Arial"/>
          <w:bCs/>
          <w:sz w:val="20"/>
          <w:szCs w:val="20"/>
        </w:rPr>
      </w:pPr>
    </w:p>
    <w:p w:rsidR="00660AD0" w:rsidRPr="00AD6E5F" w:rsidRDefault="00660AD0" w:rsidP="00660AD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-284" w:right="-567" w:hanging="283"/>
        <w:jc w:val="both"/>
        <w:rPr>
          <w:rFonts w:ascii="Arial" w:hAnsi="Arial" w:cs="Arial"/>
          <w:bCs/>
          <w:sz w:val="20"/>
          <w:szCs w:val="20"/>
        </w:rPr>
      </w:pPr>
      <w:r w:rsidRPr="00AD6E5F">
        <w:rPr>
          <w:rFonts w:ascii="Arial" w:hAnsi="Arial" w:cs="Arial"/>
          <w:sz w:val="20"/>
          <w:szCs w:val="20"/>
        </w:rPr>
        <w:t>W razie wystąpienia istotnej zmiany okoliczności powodującej, że wykonanie umowy nie leży w interesie publicznym, czego nie można było przewidzieć w chwili zawarcia umowy Zamawiający ma prawo odstąpienia od umowy w terminie 30 dni od powzięcia wiadomości o powyższych okolicznościach.</w:t>
      </w:r>
    </w:p>
    <w:p w:rsidR="00660AD0" w:rsidRPr="00AD6E5F" w:rsidRDefault="00660AD0" w:rsidP="00660AD0">
      <w:pPr>
        <w:widowControl w:val="0"/>
        <w:autoSpaceDE w:val="0"/>
        <w:autoSpaceDN w:val="0"/>
        <w:adjustRightInd w:val="0"/>
        <w:ind w:right="-567"/>
        <w:jc w:val="both"/>
        <w:rPr>
          <w:rFonts w:ascii="Arial" w:hAnsi="Arial" w:cs="Arial"/>
          <w:bCs/>
          <w:sz w:val="20"/>
          <w:szCs w:val="20"/>
        </w:rPr>
      </w:pPr>
    </w:p>
    <w:p w:rsidR="00660AD0" w:rsidRPr="00AD6E5F" w:rsidRDefault="00660AD0" w:rsidP="00660AD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-284" w:right="-567" w:hanging="283"/>
        <w:jc w:val="both"/>
        <w:rPr>
          <w:rFonts w:ascii="Arial" w:hAnsi="Arial" w:cs="Arial"/>
          <w:bCs/>
          <w:sz w:val="20"/>
          <w:szCs w:val="20"/>
        </w:rPr>
      </w:pPr>
      <w:r w:rsidRPr="00AD6E5F">
        <w:rPr>
          <w:rFonts w:ascii="Arial" w:hAnsi="Arial" w:cs="Arial"/>
          <w:sz w:val="20"/>
          <w:szCs w:val="20"/>
        </w:rPr>
        <w:t>Odstąpienie od umowy winno nastąpić w formie pisemnej pod rygorem nieważności  takiego oświadczenia.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660AD0" w:rsidRPr="00780C81" w:rsidRDefault="00660AD0" w:rsidP="00660A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§ 9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center"/>
        <w:rPr>
          <w:rFonts w:ascii="Arial" w:hAnsi="Arial" w:cs="Arial"/>
          <w:bCs/>
          <w:sz w:val="20"/>
          <w:szCs w:val="20"/>
        </w:rPr>
      </w:pPr>
    </w:p>
    <w:p w:rsidR="00660AD0" w:rsidRPr="00731DE7" w:rsidRDefault="00660AD0" w:rsidP="00660AD0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ind w:left="-567" w:right="-567"/>
        <w:jc w:val="both"/>
        <w:rPr>
          <w:rFonts w:ascii="Arial" w:hAnsi="Arial" w:cs="Arial"/>
          <w:bCs/>
          <w:sz w:val="20"/>
          <w:szCs w:val="20"/>
        </w:rPr>
      </w:pPr>
      <w:r w:rsidRPr="00780C81">
        <w:rPr>
          <w:rFonts w:ascii="Arial" w:hAnsi="Arial" w:cs="Arial"/>
          <w:bCs/>
          <w:sz w:val="20"/>
          <w:szCs w:val="20"/>
        </w:rPr>
        <w:t xml:space="preserve"> Wykonawca oświadcza, że przedmiot zamówienia wykona własnymi siłami z</w:t>
      </w:r>
      <w:r>
        <w:rPr>
          <w:rFonts w:ascii="Arial" w:hAnsi="Arial" w:cs="Arial"/>
          <w:bCs/>
          <w:sz w:val="20"/>
          <w:szCs w:val="20"/>
        </w:rPr>
        <w:t xml:space="preserve"> udziałem </w:t>
      </w:r>
      <w:r w:rsidRPr="00780C81">
        <w:rPr>
          <w:rFonts w:ascii="Arial" w:hAnsi="Arial" w:cs="Arial"/>
          <w:bCs/>
          <w:sz w:val="20"/>
          <w:szCs w:val="20"/>
        </w:rPr>
        <w:t>/bez udziału podwykonawców:…………………………………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……………………………………………………………………………….</w:t>
      </w:r>
      <w:r w:rsidRPr="00780C81">
        <w:rPr>
          <w:rFonts w:ascii="Arial" w:hAnsi="Arial" w:cs="Arial"/>
          <w:i/>
          <w:iCs/>
          <w:sz w:val="20"/>
          <w:szCs w:val="20"/>
        </w:rPr>
        <w:t>/Zapisy powyższego paragrafu zostaną doprecyzowane na podstawie złożonej przez Wykonawcę oferty/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center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§10</w:t>
      </w:r>
    </w:p>
    <w:p w:rsidR="00660AD0" w:rsidRPr="00780C81" w:rsidRDefault="00660AD0" w:rsidP="00660AD0">
      <w:pPr>
        <w:ind w:left="-567" w:right="-567"/>
        <w:jc w:val="both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sz w:val="20"/>
          <w:szCs w:val="20"/>
        </w:rPr>
        <w:t>Ewentualne spory mogące wynikać na tle stosowania umowy rozstrzygane będą przez Sąd miejscowo właściwy dla  siedziby Zamawiającego.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center"/>
        <w:rPr>
          <w:rFonts w:ascii="Arial" w:hAnsi="Arial" w:cs="Arial"/>
          <w:b/>
          <w:sz w:val="20"/>
          <w:szCs w:val="20"/>
        </w:rPr>
      </w:pP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center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§ 11</w:t>
      </w:r>
    </w:p>
    <w:p w:rsidR="00660AD0" w:rsidRPr="00780C81" w:rsidRDefault="00660AD0" w:rsidP="00660AD0">
      <w:pPr>
        <w:ind w:left="-567" w:right="-567"/>
        <w:jc w:val="both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sz w:val="20"/>
          <w:szCs w:val="20"/>
        </w:rPr>
        <w:t>W sprawach nie uregulowanych umową mają zastosowanie przepisy Ustawy</w:t>
      </w:r>
      <w:r>
        <w:rPr>
          <w:rFonts w:ascii="Arial" w:hAnsi="Arial" w:cs="Arial"/>
          <w:sz w:val="20"/>
          <w:szCs w:val="20"/>
        </w:rPr>
        <w:t xml:space="preserve"> Prawo zamówień publicznych                               i  Kodeksu C</w:t>
      </w:r>
      <w:r w:rsidRPr="00780C81">
        <w:rPr>
          <w:rFonts w:ascii="Arial" w:hAnsi="Arial" w:cs="Arial"/>
          <w:sz w:val="20"/>
          <w:szCs w:val="20"/>
        </w:rPr>
        <w:t>ywilnego.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center"/>
        <w:rPr>
          <w:rFonts w:ascii="Arial" w:hAnsi="Arial" w:cs="Arial"/>
          <w:b/>
          <w:sz w:val="20"/>
          <w:szCs w:val="20"/>
        </w:rPr>
      </w:pP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center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§ 12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both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sz w:val="20"/>
          <w:szCs w:val="20"/>
        </w:rPr>
        <w:t>Umowę sporządzono w 2 jednobrzmiących egzemplarzach po jednym dla każdej ze stron.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center"/>
        <w:rPr>
          <w:rFonts w:ascii="Arial" w:hAnsi="Arial" w:cs="Arial"/>
          <w:b/>
          <w:sz w:val="20"/>
          <w:szCs w:val="20"/>
        </w:rPr>
      </w:pP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center"/>
        <w:rPr>
          <w:rFonts w:ascii="Arial" w:hAnsi="Arial" w:cs="Arial"/>
          <w:b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§ 13</w:t>
      </w:r>
    </w:p>
    <w:p w:rsidR="00660AD0" w:rsidRPr="00780C81" w:rsidRDefault="00660AD0" w:rsidP="00660AD0">
      <w:pPr>
        <w:widowControl w:val="0"/>
        <w:autoSpaceDE w:val="0"/>
        <w:autoSpaceDN w:val="0"/>
        <w:adjustRightInd w:val="0"/>
        <w:ind w:left="-567" w:right="-567"/>
        <w:jc w:val="both"/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sz w:val="20"/>
          <w:szCs w:val="20"/>
        </w:rPr>
        <w:t>SIWZ wraz z wszystkimi załącznikami do umowy stanowią  integralną część umowy</w:t>
      </w:r>
      <w:r>
        <w:rPr>
          <w:rFonts w:ascii="Arial" w:hAnsi="Arial" w:cs="Arial"/>
          <w:sz w:val="20"/>
          <w:szCs w:val="20"/>
        </w:rPr>
        <w:t>.</w:t>
      </w:r>
    </w:p>
    <w:p w:rsidR="00660AD0" w:rsidRPr="00780C81" w:rsidRDefault="00660AD0" w:rsidP="00660AD0">
      <w:pPr>
        <w:ind w:left="-567" w:right="-567"/>
        <w:jc w:val="center"/>
        <w:rPr>
          <w:rFonts w:ascii="Arial" w:hAnsi="Arial" w:cs="Arial"/>
          <w:b/>
          <w:sz w:val="20"/>
          <w:szCs w:val="20"/>
        </w:rPr>
      </w:pPr>
    </w:p>
    <w:p w:rsidR="00660AD0" w:rsidRPr="00780C81" w:rsidRDefault="00660AD0" w:rsidP="00660AD0">
      <w:pPr>
        <w:ind w:left="-567" w:right="-567"/>
        <w:jc w:val="center"/>
        <w:rPr>
          <w:rFonts w:ascii="Arial" w:hAnsi="Arial" w:cs="Arial"/>
          <w:b/>
          <w:sz w:val="20"/>
          <w:szCs w:val="20"/>
        </w:rPr>
      </w:pPr>
    </w:p>
    <w:p w:rsidR="00660AD0" w:rsidRPr="00780C81" w:rsidRDefault="00660AD0" w:rsidP="00660AD0">
      <w:pPr>
        <w:rPr>
          <w:rFonts w:ascii="Arial" w:hAnsi="Arial" w:cs="Arial"/>
          <w:sz w:val="20"/>
          <w:szCs w:val="20"/>
        </w:rPr>
      </w:pPr>
      <w:r w:rsidRPr="00780C81">
        <w:rPr>
          <w:rFonts w:ascii="Arial" w:hAnsi="Arial" w:cs="Arial"/>
          <w:b/>
          <w:sz w:val="20"/>
          <w:szCs w:val="20"/>
        </w:rPr>
        <w:t>ZAMAWIAJĄCY:</w:t>
      </w:r>
      <w:r w:rsidRPr="00780C81">
        <w:rPr>
          <w:rFonts w:ascii="Arial" w:hAnsi="Arial" w:cs="Arial"/>
          <w:b/>
          <w:sz w:val="20"/>
          <w:szCs w:val="20"/>
        </w:rPr>
        <w:tab/>
      </w:r>
      <w:r w:rsidRPr="00780C81">
        <w:rPr>
          <w:rFonts w:ascii="Arial" w:hAnsi="Arial" w:cs="Arial"/>
          <w:b/>
          <w:sz w:val="20"/>
          <w:szCs w:val="20"/>
        </w:rPr>
        <w:tab/>
      </w:r>
      <w:r w:rsidRPr="00780C81">
        <w:rPr>
          <w:rFonts w:ascii="Arial" w:hAnsi="Arial" w:cs="Arial"/>
          <w:b/>
          <w:sz w:val="20"/>
          <w:szCs w:val="20"/>
        </w:rPr>
        <w:tab/>
      </w:r>
      <w:r w:rsidRPr="00780C81">
        <w:rPr>
          <w:rFonts w:ascii="Arial" w:hAnsi="Arial" w:cs="Arial"/>
          <w:b/>
          <w:sz w:val="20"/>
          <w:szCs w:val="20"/>
        </w:rPr>
        <w:tab/>
      </w:r>
      <w:r w:rsidRPr="00780C81">
        <w:rPr>
          <w:rFonts w:ascii="Arial" w:hAnsi="Arial" w:cs="Arial"/>
          <w:b/>
          <w:sz w:val="20"/>
          <w:szCs w:val="20"/>
        </w:rPr>
        <w:tab/>
      </w:r>
      <w:r w:rsidRPr="00780C81">
        <w:rPr>
          <w:rFonts w:ascii="Arial" w:hAnsi="Arial" w:cs="Arial"/>
          <w:b/>
          <w:sz w:val="20"/>
          <w:szCs w:val="20"/>
        </w:rPr>
        <w:tab/>
      </w:r>
      <w:r w:rsidRPr="00780C81">
        <w:rPr>
          <w:rFonts w:ascii="Arial" w:hAnsi="Arial" w:cs="Arial"/>
          <w:b/>
          <w:sz w:val="20"/>
          <w:szCs w:val="20"/>
        </w:rPr>
        <w:tab/>
        <w:t xml:space="preserve">           WYKONAWCA: </w:t>
      </w:r>
    </w:p>
    <w:p w:rsidR="00660AD0" w:rsidRPr="00635F1D" w:rsidRDefault="00660AD0" w:rsidP="00660AD0">
      <w:pPr>
        <w:rPr>
          <w:sz w:val="20"/>
          <w:szCs w:val="20"/>
        </w:rPr>
      </w:pPr>
    </w:p>
    <w:p w:rsidR="00660AD0" w:rsidRPr="00635F1D" w:rsidRDefault="00660AD0" w:rsidP="00660AD0">
      <w:pPr>
        <w:rPr>
          <w:sz w:val="20"/>
          <w:szCs w:val="20"/>
        </w:rPr>
      </w:pPr>
    </w:p>
    <w:p w:rsidR="00660AD0" w:rsidRPr="00635F1D" w:rsidRDefault="00660AD0" w:rsidP="00660AD0">
      <w:pPr>
        <w:rPr>
          <w:sz w:val="20"/>
          <w:szCs w:val="20"/>
        </w:rPr>
      </w:pPr>
    </w:p>
    <w:p w:rsidR="00DD686D" w:rsidRDefault="00DD686D"/>
    <w:sectPr w:rsidR="00DD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AEC"/>
    <w:multiLevelType w:val="hybridMultilevel"/>
    <w:tmpl w:val="0342420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48042AE"/>
    <w:multiLevelType w:val="hybridMultilevel"/>
    <w:tmpl w:val="A22278A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476247"/>
    <w:multiLevelType w:val="hybridMultilevel"/>
    <w:tmpl w:val="D8C0D22E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7DF344E"/>
    <w:multiLevelType w:val="hybridMultilevel"/>
    <w:tmpl w:val="AAB8FC1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C3E493E"/>
    <w:multiLevelType w:val="hybridMultilevel"/>
    <w:tmpl w:val="0E3C6C68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2F31AC2"/>
    <w:multiLevelType w:val="hybridMultilevel"/>
    <w:tmpl w:val="79AEAA3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DD76F83"/>
    <w:multiLevelType w:val="hybridMultilevel"/>
    <w:tmpl w:val="6FA2F1D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BD64D69"/>
    <w:multiLevelType w:val="hybridMultilevel"/>
    <w:tmpl w:val="1ACE93D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F850974"/>
    <w:multiLevelType w:val="hybridMultilevel"/>
    <w:tmpl w:val="1548B00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0B054B6"/>
    <w:multiLevelType w:val="hybridMultilevel"/>
    <w:tmpl w:val="BF4C5F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53FC3BB6"/>
    <w:multiLevelType w:val="hybridMultilevel"/>
    <w:tmpl w:val="1772D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B2ED5"/>
    <w:multiLevelType w:val="hybridMultilevel"/>
    <w:tmpl w:val="7A6A96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7E39359D"/>
    <w:multiLevelType w:val="hybridMultilevel"/>
    <w:tmpl w:val="9640A60E"/>
    <w:lvl w:ilvl="0" w:tplc="0415000F">
      <w:start w:val="1"/>
      <w:numFmt w:val="decimal"/>
      <w:lvlText w:val="%1."/>
      <w:lvlJc w:val="left"/>
      <w:pPr>
        <w:ind w:left="1270" w:hanging="360"/>
      </w:p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E8"/>
    <w:rsid w:val="000D60E8"/>
    <w:rsid w:val="00660AD0"/>
    <w:rsid w:val="00D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7BAC4-2B8E-4F71-B81A-3051A769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60A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60AD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60AD0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660A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Desktop\Za&#322;&#261;cznik%20nr%204.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4.4.dotx</Template>
  <TotalTime>1</TotalTime>
  <Pages>5</Pages>
  <Words>2075</Words>
  <Characters>12454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2018-03-15T11:40:00Z</dcterms:created>
  <dcterms:modified xsi:type="dcterms:W3CDTF">2018-03-15T11:41:00Z</dcterms:modified>
</cp:coreProperties>
</file>