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63" w:rsidRDefault="007F7C7C">
      <w:pPr>
        <w:rPr>
          <w:rFonts w:asciiTheme="majorHAnsi" w:hAnsiTheme="majorHAnsi"/>
          <w:b/>
          <w:color w:val="FF0000"/>
          <w:sz w:val="20"/>
          <w:szCs w:val="20"/>
        </w:rPr>
      </w:pPr>
      <w:r w:rsidRPr="00DE78DA">
        <w:rPr>
          <w:rFonts w:asciiTheme="majorHAnsi" w:hAnsiTheme="majorHAnsi"/>
          <w:b/>
          <w:color w:val="FF0000"/>
          <w:sz w:val="20"/>
          <w:szCs w:val="20"/>
        </w:rPr>
        <w:t>Część nr 1</w:t>
      </w:r>
    </w:p>
    <w:p w:rsidR="007F7C7C" w:rsidRPr="00DE78DA" w:rsidRDefault="00012D97">
      <w:pPr>
        <w:rPr>
          <w:rFonts w:asciiTheme="majorHAnsi" w:hAnsiTheme="majorHAnsi"/>
          <w:b/>
          <w:color w:val="FF0000"/>
          <w:sz w:val="20"/>
          <w:szCs w:val="20"/>
        </w:rPr>
      </w:pPr>
      <w:r w:rsidRPr="00DE78DA">
        <w:rPr>
          <w:rFonts w:asciiTheme="majorHAnsi" w:hAnsiTheme="majorHAnsi"/>
          <w:b/>
          <w:color w:val="FF0000"/>
          <w:sz w:val="20"/>
          <w:szCs w:val="20"/>
        </w:rPr>
        <w:tab/>
      </w:r>
      <w:r w:rsidRPr="00DE78DA">
        <w:rPr>
          <w:rFonts w:asciiTheme="majorHAnsi" w:hAnsiTheme="majorHAnsi"/>
          <w:b/>
          <w:color w:val="FF0000"/>
          <w:sz w:val="20"/>
          <w:szCs w:val="20"/>
        </w:rPr>
        <w:tab/>
      </w:r>
      <w:r w:rsidRPr="00DE78DA">
        <w:rPr>
          <w:rFonts w:asciiTheme="majorHAnsi" w:hAnsiTheme="majorHAnsi"/>
          <w:b/>
          <w:color w:val="FF0000"/>
          <w:sz w:val="20"/>
          <w:szCs w:val="20"/>
        </w:rPr>
        <w:tab/>
      </w:r>
      <w:r w:rsidRPr="00DE78DA">
        <w:rPr>
          <w:rFonts w:asciiTheme="majorHAnsi" w:hAnsiTheme="majorHAnsi"/>
          <w:b/>
          <w:color w:val="FF0000"/>
          <w:sz w:val="20"/>
          <w:szCs w:val="20"/>
        </w:rPr>
        <w:tab/>
      </w:r>
      <w:r w:rsidRPr="00DE78DA">
        <w:rPr>
          <w:rFonts w:asciiTheme="majorHAnsi" w:hAnsiTheme="majorHAnsi"/>
          <w:b/>
          <w:color w:val="FF0000"/>
          <w:sz w:val="20"/>
          <w:szCs w:val="20"/>
        </w:rPr>
        <w:tab/>
      </w:r>
      <w:r w:rsidRPr="00DE78DA">
        <w:rPr>
          <w:rFonts w:asciiTheme="majorHAnsi" w:hAnsiTheme="majorHAnsi"/>
          <w:b/>
          <w:color w:val="FF0000"/>
          <w:sz w:val="20"/>
          <w:szCs w:val="20"/>
        </w:rPr>
        <w:tab/>
      </w:r>
      <w:r w:rsidRPr="00DE78DA">
        <w:rPr>
          <w:rFonts w:asciiTheme="majorHAnsi" w:hAnsiTheme="majorHAnsi"/>
          <w:b/>
          <w:color w:val="FF0000"/>
          <w:sz w:val="20"/>
          <w:szCs w:val="20"/>
        </w:rPr>
        <w:tab/>
      </w:r>
      <w:r w:rsidRPr="00DE78DA">
        <w:rPr>
          <w:rFonts w:asciiTheme="majorHAnsi" w:hAnsiTheme="majorHAnsi"/>
          <w:b/>
          <w:color w:val="FF0000"/>
          <w:sz w:val="20"/>
          <w:szCs w:val="20"/>
        </w:rPr>
        <w:tab/>
      </w:r>
      <w:r w:rsidRPr="00DE78DA">
        <w:rPr>
          <w:rFonts w:asciiTheme="majorHAnsi" w:hAnsiTheme="majorHAnsi"/>
          <w:b/>
          <w:color w:val="FF0000"/>
          <w:sz w:val="20"/>
          <w:szCs w:val="20"/>
        </w:rPr>
        <w:tab/>
      </w:r>
      <w:r w:rsidRPr="00DE78DA">
        <w:rPr>
          <w:rFonts w:asciiTheme="majorHAnsi" w:hAnsiTheme="majorHAnsi"/>
          <w:b/>
          <w:color w:val="FF0000"/>
          <w:sz w:val="20"/>
          <w:szCs w:val="20"/>
        </w:rPr>
        <w:tab/>
        <w:t>Załącznik nr 1 do SIWZ</w:t>
      </w:r>
    </w:p>
    <w:p w:rsidR="00802268" w:rsidRDefault="00802268">
      <w:pPr>
        <w:rPr>
          <w:rFonts w:asciiTheme="majorHAnsi" w:hAnsiTheme="majorHAnsi"/>
          <w:b/>
          <w:color w:val="FF0000"/>
        </w:rPr>
      </w:pPr>
      <w:r w:rsidRPr="00E26363">
        <w:rPr>
          <w:rFonts w:asciiTheme="majorHAnsi" w:hAnsiTheme="majorHAnsi"/>
          <w:b/>
          <w:color w:val="FF0000"/>
        </w:rPr>
        <w:t>Holter EKG</w:t>
      </w:r>
      <w:r w:rsidR="00812319" w:rsidRPr="00E26363">
        <w:rPr>
          <w:rFonts w:asciiTheme="majorHAnsi" w:hAnsiTheme="majorHAnsi"/>
          <w:b/>
          <w:color w:val="FF0000"/>
        </w:rPr>
        <w:t xml:space="preserve"> </w:t>
      </w:r>
      <w:r w:rsidRPr="00E26363">
        <w:rPr>
          <w:rFonts w:asciiTheme="majorHAnsi" w:hAnsiTheme="majorHAnsi"/>
          <w:b/>
          <w:color w:val="FF0000"/>
        </w:rPr>
        <w:t>-</w:t>
      </w:r>
      <w:r w:rsidR="00FB4577" w:rsidRPr="00E26363">
        <w:rPr>
          <w:rFonts w:asciiTheme="majorHAnsi" w:hAnsiTheme="majorHAnsi"/>
          <w:b/>
          <w:color w:val="FF0000"/>
        </w:rPr>
        <w:t xml:space="preserve"> 1</w:t>
      </w:r>
      <w:r w:rsidR="007F7C7C" w:rsidRPr="00E26363">
        <w:rPr>
          <w:rFonts w:asciiTheme="majorHAnsi" w:hAnsiTheme="majorHAnsi"/>
          <w:b/>
          <w:color w:val="FF0000"/>
        </w:rPr>
        <w:t xml:space="preserve"> </w:t>
      </w:r>
      <w:r w:rsidRPr="00E26363">
        <w:rPr>
          <w:rFonts w:asciiTheme="majorHAnsi" w:hAnsiTheme="majorHAnsi"/>
          <w:b/>
          <w:color w:val="FF0000"/>
        </w:rPr>
        <w:t>szt</w:t>
      </w:r>
      <w:r w:rsidR="007F7C7C" w:rsidRPr="00E26363">
        <w:rPr>
          <w:rFonts w:asciiTheme="majorHAnsi" w:hAnsiTheme="majorHAnsi"/>
          <w:b/>
          <w:color w:val="FF0000"/>
        </w:rPr>
        <w:t>.</w:t>
      </w:r>
    </w:p>
    <w:p w:rsidR="00CC7B38" w:rsidRPr="00CC7B38" w:rsidRDefault="00CC7B38">
      <w:pPr>
        <w:rPr>
          <w:rFonts w:asciiTheme="majorHAnsi" w:hAnsiTheme="majorHAnsi"/>
          <w:b/>
          <w:color w:val="FF0000"/>
        </w:rPr>
      </w:pPr>
    </w:p>
    <w:tbl>
      <w:tblPr>
        <w:tblW w:w="10363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5637"/>
        <w:gridCol w:w="1557"/>
        <w:gridCol w:w="2270"/>
      </w:tblGrid>
      <w:tr w:rsidR="007D7ED5" w:rsidRPr="007D7ED5" w:rsidTr="00812319">
        <w:trPr>
          <w:trHeight w:val="31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D7ED5" w:rsidRPr="00746EE5" w:rsidRDefault="007D7ED5" w:rsidP="007D7ED5">
            <w:pPr>
              <w:ind w:left="-75" w:firstLine="75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46EE5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5637" w:type="dxa"/>
            <w:shd w:val="clear" w:color="auto" w:fill="D9D9D9" w:themeFill="background1" w:themeFillShade="D9"/>
            <w:vAlign w:val="center"/>
          </w:tcPr>
          <w:p w:rsidR="007D7ED5" w:rsidRPr="00746EE5" w:rsidRDefault="007D7ED5" w:rsidP="007D7ED5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46EE5">
              <w:rPr>
                <w:rFonts w:ascii="Cambria" w:hAnsi="Cambria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7D7ED5" w:rsidRPr="00746EE5" w:rsidRDefault="007D7ED5" w:rsidP="007D7ED5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46EE5">
              <w:rPr>
                <w:rFonts w:ascii="Cambria" w:hAnsi="Cambria" w:cs="Calibri"/>
                <w:b/>
                <w:sz w:val="20"/>
                <w:szCs w:val="20"/>
              </w:rPr>
              <w:t>Wartość graniczna parametru /parametr podlegający ocenie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7D7ED5" w:rsidRPr="00746EE5" w:rsidRDefault="007D7ED5" w:rsidP="007D7ED5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46EE5">
              <w:rPr>
                <w:rFonts w:ascii="Cambria" w:hAnsi="Cambria" w:cs="Calibri"/>
                <w:b/>
                <w:sz w:val="20"/>
                <w:szCs w:val="20"/>
              </w:rPr>
              <w:t>PARAMETRY OFEROWANE: Potwierdzenie Wykonawcy TAK lub opis parametrów oferowanych/ podać</w:t>
            </w:r>
            <w:r w:rsidRPr="00746EE5">
              <w:rPr>
                <w:rFonts w:ascii="Cambria" w:hAnsi="Cambria" w:cs="Calibri"/>
                <w:bCs/>
                <w:sz w:val="20"/>
                <w:szCs w:val="20"/>
              </w:rPr>
              <w:t xml:space="preserve"> </w:t>
            </w:r>
            <w:r w:rsidRPr="00746EE5">
              <w:rPr>
                <w:rFonts w:ascii="Cambria" w:hAnsi="Cambria" w:cs="Calibri"/>
                <w:b/>
                <w:bCs/>
                <w:sz w:val="20"/>
                <w:szCs w:val="20"/>
              </w:rPr>
              <w:t>zakresy</w:t>
            </w:r>
            <w:r w:rsidRPr="00746EE5">
              <w:rPr>
                <w:rFonts w:ascii="Cambria" w:hAnsi="Cambria" w:cs="Calibri"/>
                <w:sz w:val="20"/>
                <w:szCs w:val="20"/>
              </w:rPr>
              <w:t xml:space="preserve">/ </w:t>
            </w:r>
            <w:r w:rsidRPr="00746EE5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opisać/ </w:t>
            </w: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</w:tcPr>
          <w:p w:rsidR="007D7ED5" w:rsidRPr="00C10108" w:rsidRDefault="007D7ED5" w:rsidP="007D7ED5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C10108">
              <w:rPr>
                <w:rFonts w:ascii="Cambria" w:hAnsi="Cambria" w:cs="Calibri"/>
                <w:b/>
                <w:sz w:val="20"/>
                <w:szCs w:val="16"/>
              </w:rPr>
              <w:t>1.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7D7ED5" w:rsidRPr="00C10108" w:rsidRDefault="007D7ED5" w:rsidP="007D7ED5">
            <w:pPr>
              <w:rPr>
                <w:rFonts w:ascii="Cambria" w:hAnsi="Cambria" w:cs="Calibri"/>
                <w:sz w:val="20"/>
                <w:szCs w:val="16"/>
              </w:rPr>
            </w:pPr>
            <w:r w:rsidRPr="00C10108">
              <w:rPr>
                <w:rFonts w:ascii="Cambria" w:hAnsi="Cambria" w:cs="Calibri"/>
                <w:sz w:val="20"/>
                <w:szCs w:val="16"/>
              </w:rPr>
              <w:t>Producent/kraj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D7ED5" w:rsidRPr="007D7ED5" w:rsidRDefault="007D7ED5" w:rsidP="007D7ED5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7D7ED5">
              <w:rPr>
                <w:rFonts w:ascii="Cambria" w:hAnsi="Cambria" w:cs="Calibri"/>
                <w:b/>
                <w:sz w:val="20"/>
                <w:szCs w:val="16"/>
              </w:rPr>
              <w:t>PODAĆ</w:t>
            </w:r>
          </w:p>
        </w:tc>
        <w:tc>
          <w:tcPr>
            <w:tcW w:w="2270" w:type="dxa"/>
          </w:tcPr>
          <w:p w:rsidR="007D7ED5" w:rsidRPr="00C10108" w:rsidRDefault="007D7ED5" w:rsidP="007D7ED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</w:tcPr>
          <w:p w:rsidR="007D7ED5" w:rsidRPr="00C10108" w:rsidRDefault="007D7ED5" w:rsidP="007D7ED5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C10108">
              <w:rPr>
                <w:rFonts w:ascii="Cambria" w:hAnsi="Cambria" w:cs="Calibri"/>
                <w:b/>
                <w:sz w:val="20"/>
                <w:szCs w:val="16"/>
              </w:rPr>
              <w:t>2.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7D7ED5" w:rsidRPr="00C10108" w:rsidRDefault="007D7ED5" w:rsidP="007D7ED5">
            <w:pPr>
              <w:rPr>
                <w:rFonts w:ascii="Cambria" w:hAnsi="Cambria" w:cs="Calibri"/>
                <w:sz w:val="20"/>
                <w:szCs w:val="16"/>
              </w:rPr>
            </w:pPr>
            <w:r w:rsidRPr="00C10108">
              <w:rPr>
                <w:rFonts w:ascii="Cambria" w:hAnsi="Cambria" w:cs="Calibri"/>
                <w:sz w:val="20"/>
                <w:szCs w:val="16"/>
              </w:rPr>
              <w:t>Typ/model</w:t>
            </w:r>
            <w:r>
              <w:rPr>
                <w:rFonts w:ascii="Cambria" w:hAnsi="Cambria" w:cs="Calibri"/>
                <w:sz w:val="20"/>
                <w:szCs w:val="16"/>
              </w:rPr>
              <w:t>/nr katalogowy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D7ED5" w:rsidRPr="007D7ED5" w:rsidRDefault="007D7ED5" w:rsidP="007D7ED5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7D7ED5">
              <w:rPr>
                <w:rFonts w:ascii="Cambria" w:hAnsi="Cambria" w:cs="Calibri"/>
                <w:b/>
                <w:sz w:val="20"/>
                <w:szCs w:val="16"/>
              </w:rPr>
              <w:t xml:space="preserve">PODAĆ </w:t>
            </w:r>
          </w:p>
        </w:tc>
        <w:tc>
          <w:tcPr>
            <w:tcW w:w="2270" w:type="dxa"/>
          </w:tcPr>
          <w:p w:rsidR="007D7ED5" w:rsidRPr="00C10108" w:rsidRDefault="007D7ED5" w:rsidP="007D7ED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ED5" w:rsidRPr="00C10108" w:rsidRDefault="007D7ED5" w:rsidP="007D7ED5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C10108">
              <w:rPr>
                <w:rFonts w:ascii="Cambria" w:hAnsi="Cambria" w:cs="Calibri"/>
                <w:b/>
                <w:sz w:val="20"/>
                <w:szCs w:val="16"/>
              </w:rPr>
              <w:t>3.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ED5" w:rsidRPr="00C10108" w:rsidRDefault="007D7ED5" w:rsidP="007D7ED5">
            <w:pPr>
              <w:rPr>
                <w:rFonts w:ascii="Cambria" w:hAnsi="Cambria" w:cs="Calibri"/>
                <w:sz w:val="20"/>
                <w:szCs w:val="16"/>
              </w:rPr>
            </w:pPr>
            <w:r w:rsidRPr="00C10108">
              <w:rPr>
                <w:rFonts w:ascii="Cambria" w:hAnsi="Cambria" w:cs="Calibri"/>
                <w:sz w:val="20"/>
                <w:szCs w:val="16"/>
              </w:rPr>
              <w:t xml:space="preserve">Rok produkcji </w:t>
            </w:r>
            <w:r w:rsidR="002109C6">
              <w:rPr>
                <w:rFonts w:ascii="Cambria" w:hAnsi="Cambria" w:cs="Calibri"/>
                <w:sz w:val="20"/>
                <w:szCs w:val="16"/>
              </w:rPr>
              <w:t xml:space="preserve">min </w:t>
            </w:r>
            <w:r w:rsidRPr="00C10108">
              <w:rPr>
                <w:rFonts w:ascii="Cambria" w:hAnsi="Cambria" w:cs="Calibri"/>
                <w:sz w:val="20"/>
                <w:szCs w:val="16"/>
              </w:rPr>
              <w:t>201</w:t>
            </w:r>
            <w:r w:rsidR="00054BEA">
              <w:rPr>
                <w:rFonts w:ascii="Cambria" w:hAnsi="Cambria" w:cs="Calibri"/>
                <w:sz w:val="20"/>
                <w:szCs w:val="16"/>
              </w:rPr>
              <w:t>8</w:t>
            </w:r>
            <w:r w:rsidR="002109C6">
              <w:rPr>
                <w:rFonts w:ascii="Cambria" w:hAnsi="Cambria" w:cs="Calibri"/>
                <w:sz w:val="20"/>
                <w:szCs w:val="16"/>
              </w:rPr>
              <w:t xml:space="preserve"> </w:t>
            </w:r>
            <w:r w:rsidRPr="00C10108">
              <w:rPr>
                <w:rFonts w:ascii="Cambria" w:hAnsi="Cambria" w:cs="Calibri"/>
                <w:sz w:val="20"/>
                <w:szCs w:val="16"/>
              </w:rPr>
              <w:t>r.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ED5" w:rsidRPr="007D7ED5" w:rsidRDefault="007D7ED5" w:rsidP="007D7ED5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7D7ED5">
              <w:rPr>
                <w:rFonts w:ascii="Cambria" w:hAnsi="Cambria" w:cs="Calibri"/>
                <w:b/>
                <w:sz w:val="20"/>
                <w:szCs w:val="16"/>
              </w:rPr>
              <w:t>TAK</w:t>
            </w:r>
            <w:r w:rsidR="00280BB1">
              <w:rPr>
                <w:rFonts w:ascii="Cambria" w:hAnsi="Cambria" w:cs="Calibri"/>
                <w:b/>
                <w:sz w:val="20"/>
                <w:szCs w:val="16"/>
              </w:rPr>
              <w:t>/PODAĆ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7D7ED5" w:rsidRPr="00C10108" w:rsidRDefault="007D7ED5" w:rsidP="007D7ED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7D7ED5" w:rsidRPr="007D7ED5" w:rsidTr="00812319">
        <w:trPr>
          <w:trHeight w:val="315"/>
        </w:trPr>
        <w:tc>
          <w:tcPr>
            <w:tcW w:w="10363" w:type="dxa"/>
            <w:gridSpan w:val="4"/>
            <w:shd w:val="clear" w:color="auto" w:fill="D9D9D9" w:themeFill="background1" w:themeFillShade="D9"/>
            <w:vAlign w:val="center"/>
            <w:hideMark/>
          </w:tcPr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7D7ED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 holterowski EKG – oprogramowanie </w:t>
            </w: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="00FB4577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- 1 szt.</w:t>
            </w: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Ocena zapisów 3- lub 12-kanałowych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Możliwość edycji każdego pobudzenia, jego oceny, reklasyfikacji i pomiaru. Możliwość tworzenia własnych wzorców.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9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Możliwość dodatkowego grupowania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- dodawanie, łączenie szablonów, wyszukiwanie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podobnych do wybranych przez operatora w ramach poszczególnych grup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templetów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Możliwość automatycznej reklasyfikacji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wg poszczególnych kanałów EKG (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autosortowanie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wieloogniskowe VE)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Dodatkowe narzędzia do szybkiej oceny poszczególnych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: sekwencja, złożenie, wykres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Poincare’a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dla każdego szablonu 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Możliwość oznaczania fragmentów EKG jako artefakt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Arytmie komorowe: tachykardie komorowe, pary, bigeminie/trigeminie, VE, R/T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Arytmie nadkomorowe: napadowe częstoskurcze, tachykardie, bradykardie, SVE, pauzy.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Możliwość zmiany czasu trwania pauz bezpośrednio w oknie przykładów zdarzeń i automatycznej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reanalizy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badania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Przykłady Min. i Max HR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Możliwość odrzucenia zdarzeń nieprawidłowych pojedynczo, strony, wszystkich. Możliwość ręcznego zachowania zdarzenia jako przykład do raportu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Możliwość automatycznego zapamiętywania przykładów z każdego typu zdarzeń do raportu 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Prezentacja histogramów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VE, SVE, normalnych: odstęp, %przedwczesności, pole powierzchni. Histogram odstępów R-R. Przykłady.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Możliwość szybkiego przeglądania zapisu przez stronicowanie. Możliwość ustawienia rozdzielczości 30s/wiersz i prezentacja wartości HR i ST dla każdej minuty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 w:val="restart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Analiza migotania przedsionków: 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/>
                <w:b/>
                <w:sz w:val="20"/>
                <w:szCs w:val="20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automatyczne wykrywanie epizodów migotania, 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możliwość edycji epizodów, dodawania i usuwania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możliwość oceny odstępów pomiędzy poszczególnymi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pobudzeniami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możliwość szybkiej oceny zmian załamka P 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możliwość usuwania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nadkomorowych z okresów migotania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możliwość zamiany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komorowych na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zaberrowane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 w:val="restart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Analiza ST: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/>
                <w:b/>
                <w:sz w:val="20"/>
                <w:szCs w:val="20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ocena przemieszczenia i nachylenia ST z całego zapisu EKG niezależnie dla każdego kanału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możliwość zmiany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kryterów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uniesienia/obniżenia ST i linii bazowej dla każdego kanału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prezentacja wartości ST w 3D dla zapisów 12 kanałowych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 w:val="restart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Analiza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alternansu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załamka T: 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- 24 godzinny histogram amplitudy załamka T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pomiar amplitudy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możliwość ustawienia parametrów analizy (ilość ewolucji, różnica amplitudy)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 w:val="restart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Analiza zmienności rytmu zatokowego w dziedzinie czasu i częstotliwości: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możliwość zmiany progów częstotliwościowych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tabelaryczna prezentacja wartości statystycznych w odstępach 5-minutowychz możliwością eksportu do pliku XLS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możliwość podziału 24h na 2 podokresy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plot Lorenza z kolorowym oznaczeniem rodzajów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, możliwością wyświetlania tylko wybranych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. Prezentacja pasków EKG dla wybranych elementów wykresu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ocena wpływu leków na moc widma – automatyczne przeliczenie mocy widma po wprowadzeniu informacji o czasie i nazwie leku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 w:val="restart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Analiza QT: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prezentacja trendów QT i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QTc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z podaniem wartości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histogram wartości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QTc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w poszczególnych przedziałach czasowych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ocena skorygowanego QT z możliwością wyboru zakresu HR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informacja o max. wartościach QT i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QTc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wraz z czasem wystąpienia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wartości statystyczne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QTc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prezentacja markerów pomiarowych dla analizy QT na zapisie EKG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dyspersja QT dla zapisów 12 kanałowych,. Możliwość wyboru wstęgi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odprowadzeń</w:t>
            </w:r>
            <w:proofErr w:type="spellEnd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do analizy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Analiza późnych potencjałów w dziedzinie czasu i częstotliwości, wybór zespołów QRS do analizy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Ocena pracy różnych typów stymulatorów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Dodatkowy kanał dla wizualizacji pików rozrusznika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val="en-US"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val="en-US" w:eastAsia="pl-PL"/>
              </w:rPr>
              <w:t>24-godzinny histogram „beat to beat”, „spike to spike”, „beat to spike”, „spike to beat”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Wieloparametrowa analiza bezdechu sennego, tabela czynników ryzyka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vMerge w:val="restart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63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Wektokardiografia: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:rsidR="007D7ED5" w:rsidRPr="007D7ED5" w:rsidRDefault="007D7ED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vMerge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możliwość przeglądu i analizy pętli wektokardiograficznych z pierwszych 6 minut zapisu 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  <w:tcBorders>
              <w:top w:val="nil"/>
            </w:tcBorders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Prezentacja w formie tabeli istotnych zdarzeń EKG np. HR, ST arytmie. Możliwość przejścia do zapisu EKG.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Możliwość tworzenia raportów w oparciu o szablony zdefiniowane przez użytkownika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6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Możliwość zabezpieczenia otwarcia programu i dostępu do danych osobowych wrażliwych pacjentów poprzez hasło użytkownika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Oprogramowanie i instrukcja obsługi w języku polskim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7078BA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System holterowski kompatybilny z „ </w:t>
            </w: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komputerową stacją analiz”</w:t>
            </w: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 (poz.11) 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196" w:rsidRPr="007D7ED5" w:rsidTr="00812319">
        <w:trPr>
          <w:trHeight w:val="315"/>
        </w:trPr>
        <w:tc>
          <w:tcPr>
            <w:tcW w:w="10363" w:type="dxa"/>
            <w:gridSpan w:val="4"/>
            <w:shd w:val="clear" w:color="auto" w:fill="D9D9D9" w:themeFill="background1" w:themeFillShade="D9"/>
            <w:vAlign w:val="center"/>
            <w:hideMark/>
          </w:tcPr>
          <w:p w:rsidR="00AA7196" w:rsidRPr="00AA7196" w:rsidRDefault="00AA7196" w:rsidP="00AA7196">
            <w:pPr>
              <w:suppressAutoHyphens w:val="0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 Rejestrator holterowski EKG – 3 i 12 kanałowy – 1 szt. </w:t>
            </w: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Rejestrator cyfrowym z zapisem 3 kan. do 7 dni, 12 kan. do 4 dni</w:t>
            </w:r>
          </w:p>
          <w:p w:rsid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b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sz w:val="20"/>
                <w:szCs w:val="20"/>
                <w:lang w:eastAsia="pl-PL"/>
              </w:rPr>
              <w:t>-Zapis ciągły na 1 baterii bez konieczności jej wymiany-5pkt.</w:t>
            </w:r>
          </w:p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sz w:val="20"/>
                <w:szCs w:val="20"/>
                <w:lang w:eastAsia="pl-PL"/>
              </w:rPr>
              <w:t>-inne rozwiązanie-0pkt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ED272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  <w:r w:rsidRPr="007D7ED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</w:tcPr>
          <w:p w:rsidR="007D7ED5" w:rsidRPr="007D7ED5" w:rsidRDefault="007D7ED5" w:rsidP="00F16150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Zapis w pamięci wewnętrznej (stałej) rejestratora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Automatyczna detekcja impulsów stymulatora</w:t>
            </w:r>
          </w:p>
          <w:p w:rsid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b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sz w:val="20"/>
                <w:szCs w:val="20"/>
                <w:lang w:eastAsia="pl-PL"/>
              </w:rPr>
              <w:t>-automatyczna detekcja impulsów 5pkt.</w:t>
            </w:r>
          </w:p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sz w:val="20"/>
                <w:szCs w:val="20"/>
                <w:lang w:eastAsia="pl-PL"/>
              </w:rPr>
              <w:t>-brak automatycznej detekcji-0 pkt.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ED272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  <w:r w:rsidRPr="007D7ED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</w:tcPr>
          <w:p w:rsidR="007D7ED5" w:rsidRPr="007D7ED5" w:rsidRDefault="007D7ED5" w:rsidP="00F16150">
            <w:pPr>
              <w:suppressAutoHyphens w:val="0"/>
              <w:rPr>
                <w:rFonts w:asciiTheme="majorHAnsi" w:hAnsiTheme="majorHAnsi" w:cs="Tahoma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Częstotliwość próbkowania sygnału EKG min. 4000Hz 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9052B8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Możliwa rejestracja 3 kan. EKG z 4 elektrod lub 12 kan. z 10 elektrod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Rejestrator wyposażony w złącze HDMI (dla eliminacji zakłóceń) wspólne dla kabla pacjenta i transmisji zarejestrowanego badania do systemu holterowskiego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Ekranowane kable pacjenta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8B0903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Impedancja wejściowa ≥2MΩ</w:t>
            </w:r>
          </w:p>
        </w:tc>
        <w:tc>
          <w:tcPr>
            <w:tcW w:w="1557" w:type="dxa"/>
            <w:shd w:val="clear" w:color="auto" w:fill="auto"/>
            <w:hideMark/>
          </w:tcPr>
          <w:p w:rsidR="007D7ED5" w:rsidRPr="007D7ED5" w:rsidRDefault="007D7ED5" w:rsidP="007D7ED5">
            <w:pPr>
              <w:jc w:val="center"/>
              <w:rPr>
                <w:b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70" w:type="dxa"/>
          </w:tcPr>
          <w:p w:rsidR="007D7ED5" w:rsidRPr="007D7ED5" w:rsidRDefault="007D7ED5" w:rsidP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8B0903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CMRR &gt;60dB</w:t>
            </w:r>
          </w:p>
        </w:tc>
        <w:tc>
          <w:tcPr>
            <w:tcW w:w="1557" w:type="dxa"/>
            <w:shd w:val="clear" w:color="auto" w:fill="auto"/>
            <w:hideMark/>
          </w:tcPr>
          <w:p w:rsidR="007D7ED5" w:rsidRPr="007D7ED5" w:rsidRDefault="007D7ED5" w:rsidP="007D7ED5">
            <w:pPr>
              <w:jc w:val="center"/>
              <w:rPr>
                <w:b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70" w:type="dxa"/>
          </w:tcPr>
          <w:p w:rsidR="007D7ED5" w:rsidRPr="007D7ED5" w:rsidRDefault="007D7ED5" w:rsidP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Programowanie rejestratora i transmisja zarejestrowanego badania do systemu holterowskiego na PC przez kabel HDMI-USB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Możliwość podglądu na PC rejestrowanego sygnału EKG poprzez podłączenie rejestratora na pomocą kablowego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interface’u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332738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Wbudowany przycisk znacznika zdarzeń dla pacjenta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Zasilanie z 1 baterii lub akumulatora AAA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Wymiary – max. 87x22x55 (mm)+/-10%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Przedmiot oferty będzie fabrycznie nowy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Instrukcja obsługi przedmiotu oferty w języku polskim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W zestawie z rejestratorem: 1 op. Elektrod przylepnych, kabel pacjenta – 10 elektrodowy (1 szt.) i 4 elektrodowy (1 szt.), pokrowiec i paski, 1 szt. baterii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196" w:rsidRPr="007D7ED5" w:rsidTr="00812319">
        <w:trPr>
          <w:trHeight w:val="315"/>
        </w:trPr>
        <w:tc>
          <w:tcPr>
            <w:tcW w:w="10363" w:type="dxa"/>
            <w:gridSpan w:val="4"/>
            <w:shd w:val="clear" w:color="auto" w:fill="D9D9D9" w:themeFill="background1" w:themeFillShade="D9"/>
            <w:vAlign w:val="center"/>
            <w:hideMark/>
          </w:tcPr>
          <w:p w:rsidR="00AA7196" w:rsidRPr="00AA7196" w:rsidRDefault="00AA7196" w:rsidP="00AA7196">
            <w:pPr>
              <w:suppressAutoHyphens w:val="0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  <w:t>Komputerowa stacja analiz – 1 szt.</w:t>
            </w: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Procesor min. 2 rdzeniowy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054BEA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Dysk twardy min. 500GB</w:t>
            </w:r>
          </w:p>
          <w:p w:rsid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  <w:p w:rsidR="007D7ED5" w:rsidRPr="00812319" w:rsidRDefault="007D7ED5" w:rsidP="007D7ED5">
            <w:pPr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</w:pPr>
            <w:r w:rsidRPr="00812319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-500GB-0pkt</w:t>
            </w:r>
          </w:p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812319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-&gt;500GB-5pkt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054BEA" w:rsidP="007D7ED5">
            <w:pPr>
              <w:jc w:val="center"/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Pamięć operacyjna RAM min. 4GB</w:t>
            </w:r>
          </w:p>
          <w:p w:rsid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  <w:p w:rsidR="007D7ED5" w:rsidRPr="00812319" w:rsidRDefault="007D7ED5" w:rsidP="007D7ED5">
            <w:pPr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</w:pPr>
            <w:r w:rsidRPr="00812319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-4GB-0pkt</w:t>
            </w:r>
          </w:p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812319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-&gt;4GB-5pkt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054BEA" w:rsidP="007D7ED5">
            <w:pPr>
              <w:jc w:val="center"/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8B0903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Porty USB min.6</w:t>
            </w:r>
          </w:p>
        </w:tc>
        <w:tc>
          <w:tcPr>
            <w:tcW w:w="1557" w:type="dxa"/>
            <w:shd w:val="clear" w:color="auto" w:fill="auto"/>
            <w:hideMark/>
          </w:tcPr>
          <w:p w:rsidR="007D7ED5" w:rsidRPr="007D7ED5" w:rsidRDefault="007D7ED5" w:rsidP="007D7ED5">
            <w:pPr>
              <w:jc w:val="center"/>
              <w:rPr>
                <w:b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70" w:type="dxa"/>
          </w:tcPr>
          <w:p w:rsidR="007D7ED5" w:rsidRPr="007D7ED5" w:rsidRDefault="007D7ED5" w:rsidP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8B0903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val="en-US"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val="en-US" w:eastAsia="pl-PL"/>
              </w:rPr>
              <w:t>Monitor LCD min. 21,5” Full HD</w:t>
            </w:r>
          </w:p>
        </w:tc>
        <w:tc>
          <w:tcPr>
            <w:tcW w:w="1557" w:type="dxa"/>
            <w:shd w:val="clear" w:color="auto" w:fill="auto"/>
            <w:hideMark/>
          </w:tcPr>
          <w:p w:rsidR="007D7ED5" w:rsidRPr="007D7ED5" w:rsidRDefault="007D7ED5" w:rsidP="007D7ED5">
            <w:pPr>
              <w:jc w:val="center"/>
              <w:rPr>
                <w:b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70" w:type="dxa"/>
          </w:tcPr>
          <w:p w:rsidR="007D7ED5" w:rsidRPr="007D7ED5" w:rsidRDefault="007D7ED5" w:rsidP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Drukarka laserowa monochromatyczna A4</w:t>
            </w:r>
          </w:p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szybkość wydruku- do 28 stron/min,</w:t>
            </w:r>
          </w:p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- pojemność tacy (podajnika) –min 250 arkuszy,</w:t>
            </w:r>
          </w:p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lastRenderedPageBreak/>
              <w:t>- kartridż min 1500 stron  oraz  wkład bębna min 10000 stron (w zestawie z drukarką),</w:t>
            </w:r>
          </w:p>
          <w:p w:rsidR="007D7ED5" w:rsidRPr="007D7ED5" w:rsidRDefault="007D7ED5" w:rsidP="0089072E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- kabel zasilający, kabel USB, 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lastRenderedPageBreak/>
              <w:t>TAK/PODAĆ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Mysz, klawiatura, listwa zasilająca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Napęd DVD Multi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 xml:space="preserve">Karta sieciowa LAN 10/100/1000 </w:t>
            </w:r>
            <w:proofErr w:type="spellStart"/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Mbit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Karta graficzna obsługująca standard Full HD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D7ED5" w:rsidRPr="007D7ED5" w:rsidTr="007D7ED5">
        <w:trPr>
          <w:trHeight w:val="315"/>
        </w:trPr>
        <w:tc>
          <w:tcPr>
            <w:tcW w:w="899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:rsidR="007D7ED5" w:rsidRPr="007D7ED5" w:rsidRDefault="007D7ED5" w:rsidP="00F44B75">
            <w:pPr>
              <w:suppressAutoHyphens w:val="0"/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  <w:t>Zainstalowany i aktywowany system operacyjny Windows 10 lub równoważny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7D7ED5" w:rsidRPr="007D7ED5" w:rsidRDefault="007D7ED5" w:rsidP="007D7E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0" w:type="dxa"/>
          </w:tcPr>
          <w:p w:rsidR="007D7ED5" w:rsidRPr="007D7ED5" w:rsidRDefault="007D7ED5">
            <w:pPr>
              <w:rPr>
                <w:rFonts w:asciiTheme="majorHAnsi" w:hAnsiTheme="majorHAnsi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26363" w:rsidRDefault="00E26363" w:rsidP="00FB4577">
      <w:pPr>
        <w:rPr>
          <w:rFonts w:ascii="Cambria" w:hAnsi="Cambria"/>
          <w:b/>
          <w:sz w:val="20"/>
          <w:szCs w:val="20"/>
        </w:rPr>
      </w:pPr>
    </w:p>
    <w:p w:rsidR="00FB4577" w:rsidRPr="00E26363" w:rsidRDefault="00FB4577" w:rsidP="00FB4577">
      <w:pPr>
        <w:rPr>
          <w:rFonts w:ascii="Cambria" w:hAnsi="Cambria"/>
          <w:b/>
          <w:color w:val="FF0000"/>
        </w:rPr>
      </w:pPr>
      <w:r w:rsidRPr="00E26363">
        <w:rPr>
          <w:rFonts w:ascii="Cambria" w:hAnsi="Cambria"/>
          <w:b/>
          <w:color w:val="FF0000"/>
        </w:rPr>
        <w:t>Holter EKG - 2 szt.</w:t>
      </w:r>
    </w:p>
    <w:p w:rsidR="00FB4577" w:rsidRPr="009B0ED4" w:rsidRDefault="00FB4577" w:rsidP="00FB4577">
      <w:pPr>
        <w:rPr>
          <w:rFonts w:ascii="Cambria" w:hAnsi="Cambria"/>
          <w:b/>
          <w:sz w:val="20"/>
          <w:szCs w:val="20"/>
        </w:rPr>
      </w:pPr>
    </w:p>
    <w:tbl>
      <w:tblPr>
        <w:tblW w:w="10363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6176"/>
        <w:gridCol w:w="1495"/>
        <w:gridCol w:w="2255"/>
      </w:tblGrid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:rsidR="00FB4577" w:rsidRPr="00746EE5" w:rsidRDefault="00FB4577" w:rsidP="008B0903">
            <w:pPr>
              <w:ind w:left="-75" w:firstLine="75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46EE5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6176" w:type="dxa"/>
            <w:shd w:val="clear" w:color="auto" w:fill="D9D9D9" w:themeFill="background1" w:themeFillShade="D9"/>
            <w:vAlign w:val="center"/>
          </w:tcPr>
          <w:p w:rsidR="00FB4577" w:rsidRPr="00746EE5" w:rsidRDefault="00FB4577" w:rsidP="008B0903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46EE5">
              <w:rPr>
                <w:rFonts w:ascii="Cambria" w:hAnsi="Cambria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FB4577" w:rsidRPr="00746EE5" w:rsidRDefault="00FB4577" w:rsidP="008B0903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46EE5">
              <w:rPr>
                <w:rFonts w:ascii="Cambria" w:hAnsi="Cambria" w:cs="Calibri"/>
                <w:b/>
                <w:sz w:val="20"/>
                <w:szCs w:val="20"/>
              </w:rPr>
              <w:t>Wartość graniczna parametru /parametr podlegający ocenie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FB4577" w:rsidRPr="00746EE5" w:rsidRDefault="00FB4577" w:rsidP="008B0903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46EE5">
              <w:rPr>
                <w:rFonts w:ascii="Cambria" w:hAnsi="Cambria" w:cs="Calibri"/>
                <w:b/>
                <w:sz w:val="20"/>
                <w:szCs w:val="20"/>
              </w:rPr>
              <w:t>PARAMETRY OFEROWANE: Potwierdzenie Wykonawcy TAK lub opis parametrów oferowanych/ podać</w:t>
            </w:r>
            <w:r w:rsidRPr="00746EE5">
              <w:rPr>
                <w:rFonts w:ascii="Cambria" w:hAnsi="Cambria" w:cs="Calibri"/>
                <w:bCs/>
                <w:sz w:val="20"/>
                <w:szCs w:val="20"/>
              </w:rPr>
              <w:t xml:space="preserve"> </w:t>
            </w:r>
            <w:r w:rsidRPr="00746EE5">
              <w:rPr>
                <w:rFonts w:ascii="Cambria" w:hAnsi="Cambria" w:cs="Calibri"/>
                <w:b/>
                <w:bCs/>
                <w:sz w:val="20"/>
                <w:szCs w:val="20"/>
              </w:rPr>
              <w:t>zakresy</w:t>
            </w:r>
            <w:r w:rsidRPr="00746EE5">
              <w:rPr>
                <w:rFonts w:ascii="Cambria" w:hAnsi="Cambria" w:cs="Calibri"/>
                <w:sz w:val="20"/>
                <w:szCs w:val="20"/>
              </w:rPr>
              <w:t xml:space="preserve">/ </w:t>
            </w:r>
            <w:r w:rsidRPr="00746EE5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opisać/ </w:t>
            </w: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</w:tcPr>
          <w:p w:rsidR="00FB4577" w:rsidRPr="00C10108" w:rsidRDefault="00FB4577" w:rsidP="008B0903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C10108">
              <w:rPr>
                <w:rFonts w:ascii="Cambria" w:hAnsi="Cambria" w:cs="Calibri"/>
                <w:b/>
                <w:sz w:val="20"/>
                <w:szCs w:val="16"/>
              </w:rPr>
              <w:t>1.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FB4577" w:rsidRPr="00C10108" w:rsidRDefault="00FB4577" w:rsidP="008B0903">
            <w:pPr>
              <w:rPr>
                <w:rFonts w:ascii="Cambria" w:hAnsi="Cambria" w:cs="Calibri"/>
                <w:sz w:val="20"/>
                <w:szCs w:val="16"/>
              </w:rPr>
            </w:pPr>
            <w:r w:rsidRPr="00C10108">
              <w:rPr>
                <w:rFonts w:ascii="Cambria" w:hAnsi="Cambria" w:cs="Calibri"/>
                <w:sz w:val="20"/>
                <w:szCs w:val="16"/>
              </w:rPr>
              <w:t>Producent/kraj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B4577" w:rsidRPr="00C10108" w:rsidRDefault="00FB4577" w:rsidP="008B0903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C10108">
              <w:rPr>
                <w:rFonts w:ascii="Cambria" w:hAnsi="Cambria" w:cs="Calibri"/>
                <w:b/>
                <w:sz w:val="20"/>
                <w:szCs w:val="16"/>
              </w:rPr>
              <w:t>PODAĆ</w:t>
            </w:r>
          </w:p>
        </w:tc>
        <w:tc>
          <w:tcPr>
            <w:tcW w:w="2255" w:type="dxa"/>
          </w:tcPr>
          <w:p w:rsidR="00FB4577" w:rsidRPr="00C10108" w:rsidRDefault="00FB4577" w:rsidP="008B090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</w:tcPr>
          <w:p w:rsidR="00FB4577" w:rsidRPr="00C10108" w:rsidRDefault="00FB4577" w:rsidP="008B0903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C10108">
              <w:rPr>
                <w:rFonts w:ascii="Cambria" w:hAnsi="Cambria" w:cs="Calibri"/>
                <w:b/>
                <w:sz w:val="20"/>
                <w:szCs w:val="16"/>
              </w:rPr>
              <w:t>2.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FB4577" w:rsidRPr="00C10108" w:rsidRDefault="00FB4577" w:rsidP="008B0903">
            <w:pPr>
              <w:rPr>
                <w:rFonts w:ascii="Cambria" w:hAnsi="Cambria" w:cs="Calibri"/>
                <w:sz w:val="20"/>
                <w:szCs w:val="16"/>
              </w:rPr>
            </w:pPr>
            <w:r w:rsidRPr="00C10108">
              <w:rPr>
                <w:rFonts w:ascii="Cambria" w:hAnsi="Cambria" w:cs="Calibri"/>
                <w:sz w:val="20"/>
                <w:szCs w:val="16"/>
              </w:rPr>
              <w:t>Typ/model</w:t>
            </w:r>
            <w:r>
              <w:rPr>
                <w:rFonts w:ascii="Cambria" w:hAnsi="Cambria" w:cs="Calibri"/>
                <w:sz w:val="20"/>
                <w:szCs w:val="16"/>
              </w:rPr>
              <w:t>/nr katalogowy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B4577" w:rsidRPr="00C10108" w:rsidRDefault="00FB4577" w:rsidP="008B0903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C10108">
              <w:rPr>
                <w:rFonts w:ascii="Cambria" w:hAnsi="Cambria" w:cs="Calibri"/>
                <w:b/>
                <w:sz w:val="20"/>
                <w:szCs w:val="16"/>
              </w:rPr>
              <w:t xml:space="preserve">PODAĆ </w:t>
            </w:r>
          </w:p>
        </w:tc>
        <w:tc>
          <w:tcPr>
            <w:tcW w:w="2255" w:type="dxa"/>
          </w:tcPr>
          <w:p w:rsidR="00FB4577" w:rsidRPr="00C10108" w:rsidRDefault="00FB4577" w:rsidP="008B090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</w:tcPr>
          <w:p w:rsidR="00FB4577" w:rsidRPr="00C10108" w:rsidRDefault="00FB4577" w:rsidP="008B0903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C10108">
              <w:rPr>
                <w:rFonts w:ascii="Cambria" w:hAnsi="Cambria" w:cs="Calibri"/>
                <w:b/>
                <w:sz w:val="20"/>
                <w:szCs w:val="16"/>
              </w:rPr>
              <w:t>3.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FB4577" w:rsidRPr="00C10108" w:rsidRDefault="00FB4577" w:rsidP="008B0903">
            <w:pPr>
              <w:rPr>
                <w:rFonts w:ascii="Cambria" w:hAnsi="Cambria" w:cs="Calibri"/>
                <w:sz w:val="20"/>
                <w:szCs w:val="16"/>
              </w:rPr>
            </w:pPr>
            <w:r w:rsidRPr="00C10108">
              <w:rPr>
                <w:rFonts w:ascii="Cambria" w:hAnsi="Cambria" w:cs="Calibri"/>
                <w:sz w:val="20"/>
                <w:szCs w:val="16"/>
              </w:rPr>
              <w:t xml:space="preserve">Rok produkcji </w:t>
            </w:r>
            <w:r>
              <w:rPr>
                <w:rFonts w:ascii="Cambria" w:hAnsi="Cambria" w:cs="Calibri"/>
                <w:sz w:val="20"/>
                <w:szCs w:val="16"/>
              </w:rPr>
              <w:t xml:space="preserve">min </w:t>
            </w:r>
            <w:r w:rsidRPr="00C10108">
              <w:rPr>
                <w:rFonts w:ascii="Cambria" w:hAnsi="Cambria" w:cs="Calibri"/>
                <w:sz w:val="20"/>
                <w:szCs w:val="16"/>
              </w:rPr>
              <w:t>201</w:t>
            </w:r>
            <w:r>
              <w:rPr>
                <w:rFonts w:ascii="Cambria" w:hAnsi="Cambria" w:cs="Calibri"/>
                <w:sz w:val="20"/>
                <w:szCs w:val="16"/>
              </w:rPr>
              <w:t xml:space="preserve">8 </w:t>
            </w:r>
            <w:r w:rsidRPr="00C10108">
              <w:rPr>
                <w:rFonts w:ascii="Cambria" w:hAnsi="Cambria" w:cs="Calibri"/>
                <w:sz w:val="20"/>
                <w:szCs w:val="16"/>
              </w:rPr>
              <w:t>r.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B4577" w:rsidRPr="00C10108" w:rsidRDefault="00FB4577" w:rsidP="008B0903">
            <w:pPr>
              <w:jc w:val="center"/>
              <w:rPr>
                <w:rFonts w:ascii="Cambria" w:hAnsi="Cambria" w:cs="Calibri"/>
                <w:b/>
                <w:sz w:val="20"/>
                <w:szCs w:val="16"/>
              </w:rPr>
            </w:pPr>
            <w:r w:rsidRPr="00C10108">
              <w:rPr>
                <w:rFonts w:ascii="Cambria" w:hAnsi="Cambria" w:cs="Calibri"/>
                <w:b/>
                <w:sz w:val="20"/>
                <w:szCs w:val="16"/>
              </w:rPr>
              <w:t>TAK</w:t>
            </w:r>
          </w:p>
        </w:tc>
        <w:tc>
          <w:tcPr>
            <w:tcW w:w="2255" w:type="dxa"/>
          </w:tcPr>
          <w:p w:rsidR="00FB4577" w:rsidRPr="00C10108" w:rsidRDefault="00FB4577" w:rsidP="008B090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10363" w:type="dxa"/>
            <w:gridSpan w:val="4"/>
            <w:shd w:val="clear" w:color="auto" w:fill="D9D9D9" w:themeFill="background1" w:themeFillShade="D9"/>
            <w:vAlign w:val="center"/>
            <w:hideMark/>
          </w:tcPr>
          <w:p w:rsidR="00FB4577" w:rsidRPr="009B0ED4" w:rsidRDefault="00FB4577" w:rsidP="008B0903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 </w:t>
            </w:r>
            <w:r w:rsidRPr="009B0ED4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 holterowski EKG – </w:t>
            </w:r>
            <w:r w:rsidRPr="008B0903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  <w:t>oprogramowanie</w:t>
            </w:r>
            <w:r w:rsidR="008B0903" w:rsidRPr="008B0903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(1</w:t>
            </w:r>
            <w:r w:rsidR="0091168B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="008B0903" w:rsidRPr="008B0903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szt. dla dwóch </w:t>
            </w:r>
            <w:proofErr w:type="spellStart"/>
            <w:r w:rsidR="008B0903" w:rsidRPr="008B0903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  <w:t>holterów</w:t>
            </w:r>
            <w:proofErr w:type="spellEnd"/>
            <w:r w:rsidR="008B0903" w:rsidRPr="008B0903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Ocena zapisów 3- lub 12-kanałowych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Możliwość edycji każdego pobudzenia, jego oceny, reklasyfikacji i pomiaru. Możliwość tworzenia własnych wzorców.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9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Możliwość dodatkowego grupowania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- dodawanie, łączenie szablonów, wyszukiwanie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podobnych do wybranych przez operatora w ramach poszczególnych grup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templetów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Możliwość automatycznej reklasyfikacji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wg poszczególnych kanałów EKG (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autosortowanie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wieloogniskowe VE)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Dodatkowe narzędzia do szybkiej oceny poszczególnych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: sekwencja, złożenie, wykres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Poincare’a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dla każdego szablonu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Możliwość oznaczania fragmentów EKG jako artefakt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Arytmie komorowe: tachykardie komorowe, pary, bigeminie/trigeminie, VE, R/T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Arytmie nadkomorowe: napadowe częstoskurcze, tachykardie, bradykardie, SVE, pauzy.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Możliwość zmiany czasu trwania pauz bezpośrednio w oknie przykładów zdarzeń i automatycznej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reanalizy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badania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Przykłady Min. i Max HR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Możliwość odrzucenia zdarzeń nieprawidłowych pojedynczo, strony, wszystkich. Możliwość ręcznego zachowania zdarzenia jako przykład do raportu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Możliwość automatycznego zapamiętywania przykładów z każdego typu zdarzeń do raportu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Prezentacja histogramów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VE, SVE, normalnych: odstęp, %przedwczesności, pole powierzchni. Histogram odstępów R-R. Przykłady.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Możliwość szybkiego przeglądania zapisu przez stronicowanie. Możliwość ustawienia rozdzielczości 30s/wiersz i prezentacja wartości HR i ST dla każdej minuty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Analiza migotania przedsionków: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/>
                <w:b/>
                <w:sz w:val="20"/>
                <w:szCs w:val="20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automatyczne wykrywanie epizodów migotania,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możliwość edycji epizodów, dodawania i usuwania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CC7B38">
        <w:trPr>
          <w:trHeight w:val="60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możliwość oceny odstępów pomiędzy poszczególnymi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pobudzeniami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możliwość szybkiej oceny zmian załamka P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możliwość usuwania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nadkomorowych z okresów migotania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możliwość zamiany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komorowych na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zaberrowane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Analiza ST: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/>
                <w:b/>
                <w:sz w:val="20"/>
                <w:szCs w:val="20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ocena przemieszczenia i nachylenia ST z całego zapisu EKG niezależnie dla każdego kanału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możliwość zmiany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kryterów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uniesienia/obniżenia ST i linii bazowej dla każdego kanału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prezentacja wartości ST w 3D dla zapisów 12 kanałowych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Analiza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alternansu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załamka T: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- 24 godzinny histogram amplitudy załamka T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pomiar amplitudy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możliwość ustawienia parametrów analizy (ilość ewolucji, różnica amplitudy)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Analiza zmienności rytmu zatokowego w dziedzinie czasu i częstotliwości: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możliwość zmiany progów częstotliwościowych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tabelaryczna prezentacja wartości statystycznych w odstępach 5-minutowychz możliwością eksportu do pliku XLS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możliwość podziału 24h na 2 podokresy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plot Lorenza z kolorowym oznaczeniem rodzajów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, możliwością wyświetlania tylko wybranych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pobudzeń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. Prezentacja pasków EKG dla wybranych elementów wykresu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ocena wpływu leków na moc widma – automatyczne przeliczenie mocy widma po wprowadzeniu informacji o czasie i nazwie leku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Analiza QT: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prezentacja trendów QT i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QTc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z podaniem wartości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histogram wartości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QTc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w poszczególnych przedziałach czasowych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ocena skorygowanego QT z możliwością wyboru zakresu HR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informacja o max. wartościach QT i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QTc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wraz z czasem wystąpienia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wartości statystyczne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QTc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prezentacja markerów pomiarowych dla analizy QT na zapisie EKG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dyspersja QT dla zapisów 12 kanałowych,. Możliwość wyboru wstęgi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odprowadzeń</w:t>
            </w:r>
            <w:proofErr w:type="spellEnd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do analizy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Analiza późnych potencjałów w dziedzinie czasu i częstotliwości, wybór zespołów QRS do analizy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Ocena pracy różnych typów stymulatorów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Dodatkowy kanał dla wizualizacji pików rozrusznika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val="en-US"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val="en-US" w:eastAsia="pl-PL"/>
              </w:rPr>
              <w:t>24-godzinny histogram „beat to beat”, „spike to spike”, „beat to spike”, „spike to beat”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CC7B38">
        <w:trPr>
          <w:trHeight w:val="947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Wieloparametrowa analiza bezdechu sennego, tabela czynników ryzyka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617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Wektokardiografia:</w:t>
            </w:r>
          </w:p>
        </w:tc>
        <w:tc>
          <w:tcPr>
            <w:tcW w:w="149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vMerge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możliwość przeglądu i analizy pętli wektokardiograficznych z pierwszych 6 minut zapisu </w:t>
            </w:r>
          </w:p>
        </w:tc>
        <w:tc>
          <w:tcPr>
            <w:tcW w:w="149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  <w:tcBorders>
              <w:top w:val="nil"/>
            </w:tcBorders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Prezentacja w formie tabeli istotnych zdarzeń EKG np. HR, ST arytmie. Możliwość przejścia do zapisu EKG.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Możliwość tworzenia raportów w oparciu o szablony zdefiniowane przez użytkownika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6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Możliwość zabezpieczenia otwarcia programu i dostępu do danych osobowych wrażliwych pacjentów poprzez hasło użytkownika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Oprogramowanie i instrukcja obsługi w języku polskim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System holterowski kompatybilny z „ </w:t>
            </w:r>
            <w:r w:rsidRPr="009B0ED4">
              <w:rPr>
                <w:rFonts w:ascii="Cambria" w:hAnsi="Cambria" w:cs="Tahoma"/>
                <w:b/>
                <w:color w:val="000000"/>
                <w:sz w:val="20"/>
                <w:szCs w:val="20"/>
                <w:lang w:eastAsia="pl-PL"/>
              </w:rPr>
              <w:t>komputerową stacją analiz”</w:t>
            </w: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(poz.11)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10363" w:type="dxa"/>
            <w:gridSpan w:val="4"/>
            <w:shd w:val="clear" w:color="auto" w:fill="D9D9D9" w:themeFill="background1" w:themeFillShade="D9"/>
            <w:vAlign w:val="center"/>
            <w:hideMark/>
          </w:tcPr>
          <w:p w:rsidR="00FB4577" w:rsidRPr="00FC5467" w:rsidRDefault="00FB4577" w:rsidP="008B0903">
            <w:pPr>
              <w:suppressAutoHyphens w:val="0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Rejestrator holterowski EKG – 3 i 12 kanałowy </w:t>
            </w:r>
            <w:r w:rsidR="008B090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(2 szt. rejestratorów)</w:t>
            </w: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Rejestrator cyfrowym z zapisem 3 kan. do 7 dni, 12 kan. do 4 dni</w:t>
            </w:r>
          </w:p>
          <w:p w:rsidR="00FB4577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  <w:p w:rsidR="00FB4577" w:rsidRPr="00FC5467" w:rsidRDefault="00FB4577" w:rsidP="00FB4577">
            <w:pPr>
              <w:suppressAutoHyphens w:val="0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FC5467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-Zapis ciągły na 1 baterii bez konieczności wymiany-5pkt.</w:t>
            </w:r>
          </w:p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FC5467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-inne rozwiązanie-0pkt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  <w:r w:rsidRPr="007D7ED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Zapis w pamięci wewnętrznej (stałej) rejestratora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Automatyczna detekcja impulsów stymulatora</w:t>
            </w:r>
          </w:p>
          <w:p w:rsidR="00FB4577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  <w:p w:rsidR="00FB4577" w:rsidRPr="00FC5467" w:rsidRDefault="00FB4577" w:rsidP="00FB4577">
            <w:pPr>
              <w:suppressAutoHyphens w:val="0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FC5467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-automatyczna detekcja impulsów 5pkt.</w:t>
            </w:r>
          </w:p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FC5467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-brak automatycznej detekcji-0 pkt.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  <w:r w:rsidRPr="007D7ED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Częstotliwość próbkowania sygnału EKG min. 4000Hz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Możliwa rejestracja 3 kan. EKG z 4 elektrod lub 12 kan. z 10 elektrod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Rejestrator wyposażony w złącze HDMI (dla eliminacji zakłóceń) wspólne dla kabla pacjenta i transmisji zarejestrowanego badania do systemu holterowskiego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Ekranowane kable pacjenta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Impedancja wejściowa ≥2MΩ</w:t>
            </w:r>
          </w:p>
        </w:tc>
        <w:tc>
          <w:tcPr>
            <w:tcW w:w="1495" w:type="dxa"/>
            <w:shd w:val="clear" w:color="auto" w:fill="auto"/>
            <w:hideMark/>
          </w:tcPr>
          <w:p w:rsidR="00FB4577" w:rsidRPr="007D7ED5" w:rsidRDefault="00FB4577" w:rsidP="00FB4577">
            <w:pPr>
              <w:jc w:val="center"/>
              <w:rPr>
                <w:b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CMRR &gt;60dB</w:t>
            </w:r>
          </w:p>
        </w:tc>
        <w:tc>
          <w:tcPr>
            <w:tcW w:w="1495" w:type="dxa"/>
            <w:shd w:val="clear" w:color="auto" w:fill="auto"/>
            <w:hideMark/>
          </w:tcPr>
          <w:p w:rsidR="00FB4577" w:rsidRPr="007D7ED5" w:rsidRDefault="00FB4577" w:rsidP="00FB4577">
            <w:pPr>
              <w:jc w:val="center"/>
              <w:rPr>
                <w:b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Programowanie rejestratora i transmisja zarejestrowanego badania do systemu holterowskiego na PC przez kabel HDMI-USB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Możliwość podglądu na PC rejestrowanego sygnału EKG poprzez podłączenie rejestratora na pomocą kablowego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interface’u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Wbudowany przycisk znacznika zdarzeń dla pacjenta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Zasilanie z 1 baterii lub akumulatora AAA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Wymiary – max. 87x22x55 (mm)+/-10%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Przedmiot oferty będzie fabrycznie nowy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Instrukcja obsługi przedmiotu oferty w języku polskim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W zestawie z rejestratorem: 1 op. Elektrod przylepnych, kabel pacjenta – 10 elektrodowy (1 szt.) i 4 elektrodowy (1 szt.), pokrowiec i paski, 1 szt. baterii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10363" w:type="dxa"/>
            <w:gridSpan w:val="4"/>
            <w:shd w:val="clear" w:color="auto" w:fill="D9D9D9" w:themeFill="background1" w:themeFillShade="D9"/>
            <w:vAlign w:val="center"/>
            <w:hideMark/>
          </w:tcPr>
          <w:p w:rsidR="00FB4577" w:rsidRPr="00FC5467" w:rsidRDefault="00FB4577" w:rsidP="008B0903">
            <w:pPr>
              <w:suppressAutoHyphens w:val="0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pl-PL"/>
              </w:rPr>
              <w:t>Komputerowa stacja analiz – 1 stanowisko dla 2szt.</w:t>
            </w: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Procesor min. 2 rdzeniowy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Dysk twardy min. 500GB</w:t>
            </w:r>
          </w:p>
          <w:p w:rsidR="00FB4577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  <w:p w:rsidR="00FB4577" w:rsidRDefault="00FB4577" w:rsidP="00FB4577">
            <w:pPr>
              <w:rPr>
                <w:rFonts w:ascii="Cambria" w:hAnsi="Cambria" w:cs="Tahoma"/>
                <w:b/>
                <w:color w:val="000000"/>
                <w:sz w:val="20"/>
                <w:szCs w:val="20"/>
                <w:lang w:eastAsia="pl-PL"/>
              </w:rPr>
            </w:pPr>
            <w:r w:rsidRPr="00FC5467">
              <w:rPr>
                <w:rFonts w:ascii="Cambria" w:hAnsi="Cambria" w:cs="Tahoma"/>
                <w:b/>
                <w:color w:val="000000"/>
                <w:sz w:val="20"/>
                <w:szCs w:val="20"/>
                <w:lang w:eastAsia="pl-PL"/>
              </w:rPr>
              <w:t>-500GB-0pkt</w:t>
            </w:r>
          </w:p>
          <w:p w:rsidR="00FB4577" w:rsidRPr="00FC5467" w:rsidRDefault="00FB4577" w:rsidP="00FB4577">
            <w:pPr>
              <w:rPr>
                <w:rFonts w:ascii="Cambria" w:hAnsi="Cambria" w:cs="Tahoma"/>
                <w:b/>
                <w:color w:val="000000"/>
                <w:sz w:val="20"/>
                <w:szCs w:val="20"/>
                <w:lang w:eastAsia="pl-PL"/>
              </w:rPr>
            </w:pPr>
            <w:r w:rsidRPr="00FC5467">
              <w:rPr>
                <w:rFonts w:ascii="Cambria" w:hAnsi="Cambria" w:cs="Tahoma"/>
                <w:b/>
                <w:color w:val="000000"/>
                <w:sz w:val="20"/>
                <w:szCs w:val="20"/>
                <w:lang w:eastAsia="pl-PL"/>
              </w:rPr>
              <w:t>-&gt;500GB-5pkt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Pamięć operacyjna RAM min. 4GB</w:t>
            </w:r>
          </w:p>
          <w:p w:rsidR="00FB4577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  <w:p w:rsidR="00FB4577" w:rsidRPr="00FC5467" w:rsidRDefault="00FB4577" w:rsidP="00FB4577">
            <w:pPr>
              <w:rPr>
                <w:rFonts w:ascii="Cambria" w:hAnsi="Cambria" w:cs="Tahoma"/>
                <w:b/>
                <w:color w:val="000000"/>
                <w:sz w:val="20"/>
                <w:szCs w:val="20"/>
                <w:lang w:eastAsia="pl-PL"/>
              </w:rPr>
            </w:pPr>
            <w:r w:rsidRPr="00FC5467">
              <w:rPr>
                <w:rFonts w:ascii="Cambria" w:hAnsi="Cambria" w:cs="Tahoma"/>
                <w:b/>
                <w:color w:val="000000"/>
                <w:sz w:val="20"/>
                <w:szCs w:val="20"/>
                <w:lang w:eastAsia="pl-PL"/>
              </w:rPr>
              <w:t>-4GB-0pkt</w:t>
            </w:r>
          </w:p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FC5467">
              <w:rPr>
                <w:rFonts w:ascii="Cambria" w:hAnsi="Cambria" w:cs="Tahoma"/>
                <w:b/>
                <w:color w:val="000000"/>
                <w:sz w:val="20"/>
                <w:szCs w:val="20"/>
                <w:lang w:eastAsia="pl-PL"/>
              </w:rPr>
              <w:t>-&gt;4GB-5pkt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Porty USB min.6</w:t>
            </w:r>
          </w:p>
        </w:tc>
        <w:tc>
          <w:tcPr>
            <w:tcW w:w="1495" w:type="dxa"/>
            <w:shd w:val="clear" w:color="auto" w:fill="auto"/>
            <w:hideMark/>
          </w:tcPr>
          <w:p w:rsidR="00FB4577" w:rsidRPr="007D7ED5" w:rsidRDefault="00FB4577" w:rsidP="00FB4577">
            <w:pPr>
              <w:jc w:val="center"/>
              <w:rPr>
                <w:b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val="en-US"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val="en-US" w:eastAsia="pl-PL"/>
              </w:rPr>
              <w:t>Monitor LCD min. 21,5” Full HD</w:t>
            </w:r>
          </w:p>
        </w:tc>
        <w:tc>
          <w:tcPr>
            <w:tcW w:w="1495" w:type="dxa"/>
            <w:shd w:val="clear" w:color="auto" w:fill="auto"/>
            <w:hideMark/>
          </w:tcPr>
          <w:p w:rsidR="00FB4577" w:rsidRPr="007D7ED5" w:rsidRDefault="00FB4577" w:rsidP="00FB4577">
            <w:pPr>
              <w:jc w:val="center"/>
              <w:rPr>
                <w:b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Drukarka laserowa monochromatyczna A4</w:t>
            </w:r>
          </w:p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szybkość wydruku- do 28 stron/min,</w:t>
            </w:r>
          </w:p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pojemność tacy (podajnika) –min 250 arkuszy,</w:t>
            </w:r>
          </w:p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- kartridż min 1500 stron  oraz  wkład bębna min 10000 stron (w zestawie z drukarką),</w:t>
            </w:r>
          </w:p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- kabel zasilający, kabel USB,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Mysz, klawiatura, listwa zasilająca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Napęd DVD Multi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Karta sieciowa LAN 10/100/1000 </w:t>
            </w:r>
            <w:proofErr w:type="spellStart"/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Mbit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Karta graficzna obsługująca standard Full HD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B4577" w:rsidRPr="009B0ED4" w:rsidTr="008B0903">
        <w:trPr>
          <w:trHeight w:val="315"/>
        </w:trPr>
        <w:tc>
          <w:tcPr>
            <w:tcW w:w="437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76" w:type="dxa"/>
            <w:shd w:val="clear" w:color="auto" w:fill="auto"/>
            <w:vAlign w:val="center"/>
            <w:hideMark/>
          </w:tcPr>
          <w:p w:rsidR="00FB4577" w:rsidRPr="009B0ED4" w:rsidRDefault="00FB4577" w:rsidP="00FB4577">
            <w:pPr>
              <w:suppressAutoHyphens w:val="0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B0ED4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Zainstalowany i aktywowany system operacyjny Windows 10 lub równoważny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FB4577" w:rsidRPr="007D7ED5" w:rsidRDefault="00FB4577" w:rsidP="00FB45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ED5">
              <w:rPr>
                <w:rFonts w:asciiTheme="majorHAnsi" w:hAnsiTheme="majorHAnsi" w:cs="Tahoma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55" w:type="dxa"/>
          </w:tcPr>
          <w:p w:rsidR="00FB4577" w:rsidRPr="009B0ED4" w:rsidRDefault="00FB4577" w:rsidP="00FB4577">
            <w:pPr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B4577" w:rsidRDefault="00FB4577" w:rsidP="00046AFA">
      <w:pPr>
        <w:spacing w:after="200" w:line="276" w:lineRule="auto"/>
        <w:ind w:right="118"/>
        <w:jc w:val="both"/>
        <w:rPr>
          <w:rFonts w:eastAsia="Calibri"/>
          <w:sz w:val="20"/>
          <w:szCs w:val="20"/>
        </w:rPr>
      </w:pPr>
    </w:p>
    <w:p w:rsidR="00046AFA" w:rsidRPr="00046AFA" w:rsidRDefault="00046AFA" w:rsidP="00046AFA">
      <w:pPr>
        <w:spacing w:after="200" w:line="276" w:lineRule="auto"/>
        <w:ind w:right="118"/>
        <w:jc w:val="both"/>
        <w:rPr>
          <w:b/>
          <w:bCs/>
          <w:sz w:val="20"/>
          <w:szCs w:val="20"/>
          <w:lang w:eastAsia="pl-PL"/>
        </w:rPr>
      </w:pPr>
      <w:r w:rsidRPr="00046AFA">
        <w:rPr>
          <w:rFonts w:eastAsia="Calibri"/>
          <w:sz w:val="20"/>
          <w:szCs w:val="20"/>
        </w:rPr>
        <w:t xml:space="preserve">UWAGA: Niespełnienie wymaganych parametrów i warunków spowoduje odrzucenie oferty. Parametry muszą być potwierdzone folderami lub kartami katalogowymi oferowanego wyrobu.  </w:t>
      </w:r>
    </w:p>
    <w:p w:rsidR="00046AFA" w:rsidRPr="00046AFA" w:rsidRDefault="00046AFA" w:rsidP="00046AFA">
      <w:pPr>
        <w:ind w:right="118"/>
        <w:jc w:val="center"/>
        <w:rPr>
          <w:sz w:val="20"/>
          <w:szCs w:val="20"/>
        </w:rPr>
      </w:pPr>
      <w:r w:rsidRPr="00046AFA">
        <w:rPr>
          <w:b/>
          <w:bCs/>
          <w:sz w:val="20"/>
          <w:szCs w:val="20"/>
        </w:rPr>
        <w:t xml:space="preserve">Brak odpowiedniego wpisu przez wykonawcę w kolumnie </w:t>
      </w:r>
      <w:r w:rsidRPr="00046AFA">
        <w:rPr>
          <w:b/>
          <w:bCs/>
          <w:i/>
          <w:sz w:val="20"/>
          <w:szCs w:val="20"/>
        </w:rPr>
        <w:t>parametr oferowany</w:t>
      </w:r>
      <w:r w:rsidRPr="00046AFA">
        <w:rPr>
          <w:b/>
          <w:bCs/>
          <w:sz w:val="20"/>
          <w:szCs w:val="20"/>
        </w:rPr>
        <w:t xml:space="preserve"> będzie traktowany jako brak danego parametru/warunku w oferowanej konfiguracji urządzenia i będzie podstawą odrzucenia oferty.</w:t>
      </w:r>
    </w:p>
    <w:p w:rsidR="00046AFA" w:rsidRPr="00046AFA" w:rsidRDefault="00046AFA" w:rsidP="00046AFA">
      <w:pPr>
        <w:ind w:right="118"/>
        <w:jc w:val="both"/>
        <w:rPr>
          <w:sz w:val="20"/>
          <w:szCs w:val="20"/>
        </w:rPr>
      </w:pPr>
    </w:p>
    <w:p w:rsidR="00046AFA" w:rsidRPr="00046AFA" w:rsidRDefault="00046AFA" w:rsidP="00046AFA">
      <w:pPr>
        <w:spacing w:after="200" w:line="276" w:lineRule="auto"/>
        <w:ind w:right="118"/>
        <w:jc w:val="both"/>
        <w:rPr>
          <w:sz w:val="20"/>
          <w:szCs w:val="20"/>
        </w:rPr>
      </w:pPr>
      <w:r w:rsidRPr="00046AFA">
        <w:rPr>
          <w:rFonts w:eastAsia="Calibri"/>
          <w:sz w:val="20"/>
          <w:szCs w:val="20"/>
        </w:rPr>
        <w:t xml:space="preserve">Oświadczam, że oferowane urządzenie (sprzęt) spełnia wymagania techniczne zawarte w SIWZ, jest kompletne i będzie gotowe do użytku bez żadnych dodatkowych zakupów i inwestycji (poza materiałami eksploatacyjnymi) oraz </w:t>
      </w:r>
      <w:r w:rsidRPr="00046AFA">
        <w:rPr>
          <w:rFonts w:eastAsia="Calibri"/>
          <w:b/>
          <w:bCs/>
          <w:sz w:val="20"/>
          <w:szCs w:val="20"/>
        </w:rPr>
        <w:t xml:space="preserve"> </w:t>
      </w:r>
      <w:r w:rsidRPr="00046AFA">
        <w:rPr>
          <w:rFonts w:eastAsia="Calibri"/>
          <w:sz w:val="20"/>
          <w:szCs w:val="20"/>
        </w:rPr>
        <w:t>gwarantuje bezpieczeństwo pacjentów i personelu medycznego i zapewnia wymagany poziom usług medycznych.</w:t>
      </w:r>
    </w:p>
    <w:p w:rsidR="00046AFA" w:rsidRPr="00046AFA" w:rsidRDefault="00046AFA" w:rsidP="00046AFA">
      <w:pPr>
        <w:ind w:right="118"/>
        <w:rPr>
          <w:sz w:val="20"/>
          <w:szCs w:val="20"/>
        </w:rPr>
      </w:pPr>
    </w:p>
    <w:p w:rsidR="00046AFA" w:rsidRPr="00046AFA" w:rsidRDefault="00046AFA" w:rsidP="00046AFA">
      <w:pPr>
        <w:ind w:right="118"/>
        <w:rPr>
          <w:sz w:val="20"/>
          <w:szCs w:val="20"/>
        </w:rPr>
      </w:pPr>
    </w:p>
    <w:p w:rsidR="00046AFA" w:rsidRPr="00046AFA" w:rsidRDefault="00046AFA" w:rsidP="00046AFA">
      <w:pPr>
        <w:ind w:right="118"/>
        <w:rPr>
          <w:sz w:val="20"/>
          <w:szCs w:val="20"/>
        </w:rPr>
      </w:pPr>
    </w:p>
    <w:p w:rsidR="00046AFA" w:rsidRPr="00046AFA" w:rsidRDefault="00046AFA" w:rsidP="00046AFA">
      <w:pPr>
        <w:ind w:right="118" w:firstLine="708"/>
        <w:rPr>
          <w:sz w:val="20"/>
          <w:szCs w:val="20"/>
        </w:rPr>
      </w:pPr>
      <w:r w:rsidRPr="00046AFA">
        <w:rPr>
          <w:sz w:val="20"/>
          <w:szCs w:val="20"/>
        </w:rPr>
        <w:t>……………….., dnia……………….</w:t>
      </w:r>
      <w:r w:rsidRPr="00046AFA">
        <w:rPr>
          <w:sz w:val="20"/>
          <w:szCs w:val="20"/>
        </w:rPr>
        <w:tab/>
      </w:r>
      <w:r w:rsidRPr="00046AFA">
        <w:rPr>
          <w:sz w:val="20"/>
          <w:szCs w:val="20"/>
        </w:rPr>
        <w:tab/>
      </w:r>
      <w:r w:rsidRPr="00046AFA">
        <w:rPr>
          <w:sz w:val="20"/>
          <w:szCs w:val="20"/>
        </w:rPr>
        <w:tab/>
      </w:r>
      <w:r w:rsidRPr="00046AFA">
        <w:rPr>
          <w:sz w:val="20"/>
          <w:szCs w:val="20"/>
        </w:rPr>
        <w:tab/>
      </w:r>
      <w:r w:rsidRPr="00046AFA">
        <w:rPr>
          <w:sz w:val="20"/>
          <w:szCs w:val="20"/>
        </w:rPr>
        <w:tab/>
        <w:t>…………………………………</w:t>
      </w:r>
    </w:p>
    <w:p w:rsidR="00046AFA" w:rsidRPr="00046AFA" w:rsidRDefault="00046AFA" w:rsidP="00046AFA">
      <w:pPr>
        <w:ind w:left="7080" w:right="118" w:hanging="5664"/>
        <w:rPr>
          <w:sz w:val="20"/>
          <w:szCs w:val="20"/>
        </w:rPr>
      </w:pPr>
      <w:r w:rsidRPr="00046AFA">
        <w:rPr>
          <w:sz w:val="20"/>
          <w:szCs w:val="20"/>
        </w:rPr>
        <w:t>(Miejsce i data)</w:t>
      </w:r>
      <w:r w:rsidRPr="00046AFA">
        <w:rPr>
          <w:sz w:val="20"/>
          <w:szCs w:val="20"/>
        </w:rPr>
        <w:tab/>
        <w:t>(podpis i pieczęć osoby/ osób upoważnionych do reprezentowania Wykonawcy)</w:t>
      </w:r>
    </w:p>
    <w:p w:rsidR="00F44B75" w:rsidRPr="007D7ED5" w:rsidRDefault="00F44B75" w:rsidP="002310F7">
      <w:pPr>
        <w:rPr>
          <w:rFonts w:asciiTheme="majorHAnsi" w:hAnsiTheme="majorHAnsi"/>
          <w:sz w:val="20"/>
          <w:szCs w:val="20"/>
        </w:rPr>
      </w:pPr>
    </w:p>
    <w:sectPr w:rsidR="00F44B75" w:rsidRPr="007D7ED5" w:rsidSect="00CC7B38"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C2820A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2"/>
      <w:numFmt w:val="upperRoman"/>
      <w:pStyle w:val="Nagwek7"/>
      <w:lvlText w:val="%7."/>
      <w:lvlJc w:val="left"/>
      <w:pPr>
        <w:tabs>
          <w:tab w:val="num" w:pos="1080"/>
        </w:tabs>
        <w:ind w:left="108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0"/>
        </w:tabs>
        <w:ind w:left="6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65"/>
    <w:rsid w:val="00012D97"/>
    <w:rsid w:val="00046AFA"/>
    <w:rsid w:val="00054BEA"/>
    <w:rsid w:val="000935E8"/>
    <w:rsid w:val="001950A8"/>
    <w:rsid w:val="002109C6"/>
    <w:rsid w:val="002310F7"/>
    <w:rsid w:val="00280BB1"/>
    <w:rsid w:val="0028582B"/>
    <w:rsid w:val="00332738"/>
    <w:rsid w:val="004B2D53"/>
    <w:rsid w:val="0051514A"/>
    <w:rsid w:val="00701678"/>
    <w:rsid w:val="007078BA"/>
    <w:rsid w:val="0076019D"/>
    <w:rsid w:val="007D7ED5"/>
    <w:rsid w:val="007F7C7C"/>
    <w:rsid w:val="00802268"/>
    <w:rsid w:val="00812319"/>
    <w:rsid w:val="0089072E"/>
    <w:rsid w:val="008B0903"/>
    <w:rsid w:val="008F214B"/>
    <w:rsid w:val="009052B8"/>
    <w:rsid w:val="0091168B"/>
    <w:rsid w:val="00A9591E"/>
    <w:rsid w:val="00AA7196"/>
    <w:rsid w:val="00C97A22"/>
    <w:rsid w:val="00CC7B38"/>
    <w:rsid w:val="00CF1F14"/>
    <w:rsid w:val="00CF38A8"/>
    <w:rsid w:val="00DE78DA"/>
    <w:rsid w:val="00E26363"/>
    <w:rsid w:val="00ED2725"/>
    <w:rsid w:val="00EF3365"/>
    <w:rsid w:val="00F11926"/>
    <w:rsid w:val="00F16150"/>
    <w:rsid w:val="00F44B75"/>
    <w:rsid w:val="00F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2067"/>
  <w15:docId w15:val="{2F71BA2B-A0C1-428F-9919-8641CDDF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21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214B"/>
    <w:pPr>
      <w:keepNext/>
      <w:jc w:val="center"/>
      <w:outlineLvl w:val="0"/>
    </w:pPr>
    <w:rPr>
      <w:rFonts w:ascii="Arial" w:eastAsiaTheme="majorEastAsia" w:hAnsi="Arial" w:cs="Arial"/>
      <w:b/>
      <w:i/>
      <w:sz w:val="32"/>
    </w:rPr>
  </w:style>
  <w:style w:type="paragraph" w:styleId="Nagwek2">
    <w:name w:val="heading 2"/>
    <w:basedOn w:val="Normalny"/>
    <w:next w:val="Normalny"/>
    <w:link w:val="Nagwek2Znak"/>
    <w:qFormat/>
    <w:rsid w:val="008F214B"/>
    <w:pPr>
      <w:keepNext/>
      <w:jc w:val="both"/>
      <w:outlineLvl w:val="1"/>
    </w:pPr>
    <w:rPr>
      <w:rFonts w:ascii="Arial" w:hAnsi="Arial" w:cs="Arial"/>
      <w:szCs w:val="20"/>
    </w:rPr>
  </w:style>
  <w:style w:type="paragraph" w:styleId="Nagwek3">
    <w:name w:val="heading 3"/>
    <w:basedOn w:val="Normalny"/>
    <w:next w:val="Normalny"/>
    <w:link w:val="Nagwek3Znak"/>
    <w:qFormat/>
    <w:rsid w:val="008F214B"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8F214B"/>
    <w:pPr>
      <w:keepNext/>
      <w:ind w:left="283" w:hanging="283"/>
      <w:jc w:val="center"/>
      <w:outlineLvl w:val="3"/>
    </w:pPr>
    <w:rPr>
      <w:rFonts w:ascii="Arial" w:hAnsi="Arial" w:cs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8F214B"/>
    <w:pPr>
      <w:keepNext/>
      <w:ind w:left="2130"/>
      <w:jc w:val="both"/>
      <w:outlineLvl w:val="4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qFormat/>
    <w:rsid w:val="008F214B"/>
    <w:pPr>
      <w:keepNext/>
      <w:outlineLvl w:val="5"/>
    </w:pPr>
    <w:rPr>
      <w:rFonts w:ascii="Arial" w:hAnsi="Arial" w:cs="Arial"/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8F214B"/>
    <w:pPr>
      <w:keepNext/>
      <w:numPr>
        <w:ilvl w:val="6"/>
        <w:numId w:val="1"/>
      </w:numPr>
      <w:outlineLvl w:val="6"/>
    </w:pPr>
    <w:rPr>
      <w:rFonts w:ascii="Arial" w:hAnsi="Arial" w:cs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8F214B"/>
    <w:pPr>
      <w:keepNext/>
      <w:jc w:val="center"/>
      <w:outlineLvl w:val="7"/>
    </w:pPr>
    <w:rPr>
      <w:rFonts w:ascii="Arial" w:hAnsi="Arial" w:cs="Arial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8F214B"/>
    <w:pPr>
      <w:keepNext/>
      <w:ind w:left="7080"/>
      <w:outlineLvl w:val="8"/>
    </w:pPr>
    <w:rPr>
      <w:rFonts w:ascii="Arial" w:hAnsi="Arial" w:cs="Arial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2D53"/>
    <w:rPr>
      <w:rFonts w:ascii="Arial" w:eastAsiaTheme="majorEastAsia" w:hAnsi="Arial" w:cs="Arial"/>
      <w:b/>
      <w:i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F214B"/>
    <w:rPr>
      <w:rFonts w:ascii="Arial" w:hAnsi="Arial" w:cs="Arial"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214B"/>
    <w:rPr>
      <w:rFonts w:ascii="Arial" w:hAnsi="Arial" w:cs="Arial"/>
      <w:b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F214B"/>
    <w:rPr>
      <w:rFonts w:ascii="Arial" w:hAnsi="Arial" w:cs="Arial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F214B"/>
    <w:rPr>
      <w:rFonts w:ascii="Arial" w:hAnsi="Arial" w:cs="Arial"/>
      <w:b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F214B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F214B"/>
    <w:rPr>
      <w:rFonts w:ascii="Arial" w:hAnsi="Arial" w:cs="Arial"/>
      <w:b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F214B"/>
    <w:rPr>
      <w:rFonts w:ascii="Arial" w:hAnsi="Arial" w:cs="Arial"/>
      <w:b/>
      <w:sz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8F214B"/>
    <w:rPr>
      <w:rFonts w:ascii="Arial" w:hAnsi="Arial" w:cs="Arial"/>
      <w:i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8F214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D9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72E5-DC04-4578-9BDB-73A01A5D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Tokarski</dc:creator>
  <cp:lastModifiedBy>iml</cp:lastModifiedBy>
  <cp:revision>6</cp:revision>
  <cp:lastPrinted>2018-11-06T09:29:00Z</cp:lastPrinted>
  <dcterms:created xsi:type="dcterms:W3CDTF">2018-11-06T09:29:00Z</dcterms:created>
  <dcterms:modified xsi:type="dcterms:W3CDTF">2018-11-06T13:20:00Z</dcterms:modified>
</cp:coreProperties>
</file>