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709"/>
        <w:gridCol w:w="4819"/>
        <w:gridCol w:w="1276"/>
        <w:gridCol w:w="4678"/>
      </w:tblGrid>
      <w:tr w:rsidR="008F0AA1" w:rsidRPr="004A1CD0" w:rsidTr="00392780">
        <w:trPr>
          <w:trHeight w:val="284"/>
        </w:trPr>
        <w:tc>
          <w:tcPr>
            <w:tcW w:w="151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4A1CD0" w:rsidRDefault="00167380" w:rsidP="00F32370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Meble wykonane w technologii </w:t>
            </w:r>
            <w:r w:rsidR="00F02926" w:rsidRPr="004A1CD0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2</w:t>
            </w:r>
            <w:r w:rsidR="001E6D51" w:rsidRPr="004A1CD0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="001E6D51" w:rsidRPr="004A1CD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(opis technologii</w:t>
            </w:r>
            <w:r w:rsidR="00F02926" w:rsidRPr="004A1CD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znajduje się</w:t>
            </w:r>
            <w:r w:rsidR="001E6D51" w:rsidRPr="004A1CD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na końcu)</w:t>
            </w:r>
          </w:p>
        </w:tc>
      </w:tr>
      <w:tr w:rsidR="008F0AA1" w:rsidRPr="004A1CD0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4A1CD0" w:rsidRDefault="008F0AA1" w:rsidP="00F32370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4A1CD0" w:rsidRDefault="008F0AA1" w:rsidP="00F32370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0AA1" w:rsidRPr="004A1CD0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4A1CD0" w:rsidRDefault="008F0AA1" w:rsidP="00F32370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4A1CD0" w:rsidRDefault="008F0AA1" w:rsidP="00F32370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0AA1" w:rsidRPr="004A1CD0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4A1CD0" w:rsidRDefault="008F0AA1" w:rsidP="00F32370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4A1CD0" w:rsidRDefault="008F0AA1" w:rsidP="00F32370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8F0AA1" w:rsidRPr="004A1CD0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4A1CD0" w:rsidRDefault="008F0AA1" w:rsidP="00F32370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4A1CD0" w:rsidRDefault="008F0AA1" w:rsidP="00F32370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0AA1" w:rsidRPr="004A1CD0" w:rsidTr="007D39ED">
        <w:trPr>
          <w:trHeight w:val="284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4A1CD0" w:rsidRDefault="008F0AA1" w:rsidP="003B31E3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3B31E3" w:rsidRPr="004A1CD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1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AA1" w:rsidRPr="004A1CD0" w:rsidRDefault="008F0AA1" w:rsidP="00F32370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8F0AA1" w:rsidRPr="004A1CD0" w:rsidTr="00C00B7C">
        <w:trPr>
          <w:trHeight w:val="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4A1CD0" w:rsidRDefault="008F0AA1" w:rsidP="00F323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4A1CD0" w:rsidRDefault="008F0AA1" w:rsidP="00F32370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bCs/>
                <w:sz w:val="22"/>
                <w:szCs w:val="22"/>
              </w:rPr>
              <w:t>Wyposażenie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35C" w:rsidRPr="004A1CD0" w:rsidRDefault="00A3535C" w:rsidP="00F323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F0AA1" w:rsidRPr="004A1CD0" w:rsidRDefault="00C00B7C" w:rsidP="00F323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35C" w:rsidRPr="004A1CD0" w:rsidRDefault="00A3535C" w:rsidP="00F323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8F0AA1" w:rsidRPr="004A1CD0" w:rsidRDefault="00C00B7C" w:rsidP="00F323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4A1CD0" w:rsidRDefault="008F0AA1" w:rsidP="00F323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bCs/>
                <w:sz w:val="22"/>
                <w:szCs w:val="22"/>
              </w:rPr>
              <w:t>WYMAGANE PARAMETRY  I WARUNKI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0AA1" w:rsidRPr="004A1CD0" w:rsidRDefault="008F0AA1" w:rsidP="00F323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EC3664" w:rsidRPr="004A1CD0" w:rsidTr="00CA7950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EC3664" w:rsidRPr="004A1CD0" w:rsidRDefault="00EC3664" w:rsidP="00EC3664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C3664" w:rsidRPr="004A1CD0" w:rsidRDefault="00AB06D3" w:rsidP="00EC3664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bCs/>
                <w:sz w:val="22"/>
                <w:szCs w:val="22"/>
              </w:rPr>
              <w:t>02 Magazyn materiałów jednorazowych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C3664" w:rsidRPr="004A1CD0" w:rsidRDefault="00EC3664" w:rsidP="00EC36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EC3664" w:rsidRPr="004A1CD0" w:rsidRDefault="00EC3664" w:rsidP="00EC36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</w:tcPr>
          <w:p w:rsidR="00EC3664" w:rsidRPr="004A1CD0" w:rsidRDefault="00EC3664" w:rsidP="00EC36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</w:tcPr>
          <w:p w:rsidR="00EC3664" w:rsidRPr="004A1CD0" w:rsidRDefault="00EC3664" w:rsidP="00EC366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06D3" w:rsidRPr="004A1CD0" w:rsidTr="00270C7B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AB06D3" w:rsidRPr="004A1CD0" w:rsidRDefault="00AB06D3" w:rsidP="00AB06D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6D3" w:rsidRPr="004A1CD0" w:rsidRDefault="00AB06D3" w:rsidP="00AB06D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color w:val="000000"/>
                <w:sz w:val="22"/>
                <w:szCs w:val="22"/>
              </w:rPr>
              <w:t>Regał otwarty 1000x450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6D3" w:rsidRPr="004A1CD0" w:rsidRDefault="00AB06D3" w:rsidP="00AB06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268F" w:rsidRPr="004A1CD0" w:rsidRDefault="00D8268F" w:rsidP="00AB06D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A1CD0">
              <w:rPr>
                <w:rFonts w:ascii="Calibri" w:eastAsia="Calibri" w:hAnsi="Calibri" w:cs="Calibri"/>
                <w:sz w:val="22"/>
                <w:szCs w:val="22"/>
              </w:rPr>
              <w:t>Regał otwarty o wymiarach 1000x450x2000 mm.</w:t>
            </w:r>
          </w:p>
          <w:p w:rsidR="00D8268F" w:rsidRPr="004A1CD0" w:rsidRDefault="00171E88" w:rsidP="00171E88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Regał wy</w:t>
            </w:r>
            <w:r w:rsidR="00D8268F" w:rsidRPr="004A1CD0">
              <w:rPr>
                <w:rFonts w:ascii="Calibri" w:eastAsia="Calibri" w:hAnsi="Calibri" w:cs="Calibri"/>
                <w:sz w:val="22"/>
                <w:szCs w:val="22"/>
              </w:rPr>
              <w:t>posażon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y</w:t>
            </w:r>
            <w:r w:rsidR="00D8268F" w:rsidRPr="004A1CD0">
              <w:rPr>
                <w:rFonts w:ascii="Calibri" w:eastAsia="Calibri" w:hAnsi="Calibri" w:cs="Calibri"/>
                <w:sz w:val="22"/>
                <w:szCs w:val="22"/>
              </w:rPr>
              <w:t xml:space="preserve"> w 5 półek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B06D3" w:rsidRPr="004A1CD0" w:rsidRDefault="00AB06D3" w:rsidP="00AB0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1CD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B06D3" w:rsidRPr="004A1CD0" w:rsidRDefault="00AB06D3" w:rsidP="00AB06D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06D3" w:rsidRPr="004A1CD0" w:rsidTr="00270C7B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AB06D3" w:rsidRPr="004A1CD0" w:rsidRDefault="00AB06D3" w:rsidP="00AB06D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6D3" w:rsidRPr="004A1CD0" w:rsidRDefault="00AB06D3" w:rsidP="00AB06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color w:val="000000"/>
                <w:sz w:val="22"/>
                <w:szCs w:val="22"/>
              </w:rPr>
              <w:t>Regał otwarty 800x450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6D3" w:rsidRPr="004A1CD0" w:rsidRDefault="00AB06D3" w:rsidP="00AB06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268F" w:rsidRPr="004A1CD0" w:rsidRDefault="00D8268F" w:rsidP="00D8268F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A1CD0">
              <w:rPr>
                <w:rFonts w:ascii="Calibri" w:eastAsia="Calibri" w:hAnsi="Calibri" w:cs="Calibri"/>
                <w:sz w:val="22"/>
                <w:szCs w:val="22"/>
              </w:rPr>
              <w:t>Regał otwarty o wymiarach 800x450x2000 mm.</w:t>
            </w:r>
          </w:p>
          <w:p w:rsidR="00AB06D3" w:rsidRPr="004A1CD0" w:rsidRDefault="00171E88" w:rsidP="00171E88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Regał w</w:t>
            </w:r>
            <w:r w:rsidR="00D8268F" w:rsidRPr="004A1CD0">
              <w:rPr>
                <w:rFonts w:ascii="Calibri" w:eastAsia="Calibri" w:hAnsi="Calibri" w:cs="Calibri"/>
                <w:sz w:val="22"/>
                <w:szCs w:val="22"/>
              </w:rPr>
              <w:t>yposażon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y</w:t>
            </w:r>
            <w:r w:rsidR="00D8268F" w:rsidRPr="004A1CD0">
              <w:rPr>
                <w:rFonts w:ascii="Calibri" w:eastAsia="Calibri" w:hAnsi="Calibri" w:cs="Calibri"/>
                <w:sz w:val="22"/>
                <w:szCs w:val="22"/>
              </w:rPr>
              <w:t xml:space="preserve"> w 5 półek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B06D3" w:rsidRPr="004A1CD0" w:rsidRDefault="00AB06D3" w:rsidP="00AB0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1CD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B06D3" w:rsidRPr="004A1CD0" w:rsidRDefault="00AB06D3" w:rsidP="00AB06D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C3664" w:rsidRPr="004A1CD0" w:rsidTr="00CA7950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EC3664" w:rsidRPr="004A1CD0" w:rsidRDefault="00EC3664" w:rsidP="00EC3664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EC3664" w:rsidRPr="004A1CD0" w:rsidRDefault="00AB06D3" w:rsidP="00EC366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04 Sala OIOM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C3664" w:rsidRPr="004A1CD0" w:rsidRDefault="00EC3664" w:rsidP="00EC36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EC3664" w:rsidRPr="004A1CD0" w:rsidRDefault="00EC3664" w:rsidP="00A46238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</w:tcPr>
          <w:p w:rsidR="00EC3664" w:rsidRPr="004A1CD0" w:rsidRDefault="00EC3664" w:rsidP="0035126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</w:tcPr>
          <w:p w:rsidR="00EC3664" w:rsidRPr="004A1CD0" w:rsidRDefault="00EC3664" w:rsidP="00A46238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06D3" w:rsidRPr="004A1CD0" w:rsidTr="00447B89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AB06D3" w:rsidRPr="004A1CD0" w:rsidRDefault="00AB06D3" w:rsidP="00AB06D3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6D3" w:rsidRPr="004A1CD0" w:rsidRDefault="00AB06D3" w:rsidP="00AB06D3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color w:val="000000"/>
                <w:sz w:val="22"/>
                <w:szCs w:val="22"/>
              </w:rPr>
              <w:t>Szafa 2-drzwiowa 1000x570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B06D3" w:rsidRPr="004A1CD0" w:rsidRDefault="00AB06D3" w:rsidP="00AB06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CD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06D3" w:rsidRPr="004A1CD0" w:rsidRDefault="00D8268F" w:rsidP="00AB06D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A1CD0">
              <w:rPr>
                <w:rFonts w:ascii="Calibri" w:eastAsia="Calibri" w:hAnsi="Calibri" w:cs="Calibri"/>
                <w:sz w:val="22"/>
                <w:szCs w:val="22"/>
              </w:rPr>
              <w:t>Szafa 2-drzwiowa o wymiarach 1000x570x2000mm.</w:t>
            </w:r>
          </w:p>
          <w:p w:rsidR="00171E88" w:rsidRDefault="00171E88" w:rsidP="00AB06D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A1CD0">
              <w:rPr>
                <w:rFonts w:ascii="Calibri" w:eastAsia="Calibri" w:hAnsi="Calibri" w:cs="Calibri"/>
                <w:sz w:val="22"/>
                <w:szCs w:val="22"/>
              </w:rPr>
              <w:t>Szafa jednokomorowa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. </w:t>
            </w:r>
          </w:p>
          <w:p w:rsidR="00DB740A" w:rsidRPr="004A1CD0" w:rsidRDefault="00DB740A" w:rsidP="00AB06D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A1CD0">
              <w:rPr>
                <w:rFonts w:ascii="Calibri" w:eastAsia="Calibri" w:hAnsi="Calibri" w:cs="Calibri"/>
                <w:sz w:val="22"/>
                <w:szCs w:val="22"/>
              </w:rPr>
              <w:t>Wyposażona w 5 półek</w:t>
            </w:r>
            <w:r w:rsidR="00171E88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B06D3" w:rsidRPr="004A1CD0" w:rsidRDefault="00AB06D3" w:rsidP="00AB0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1CD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B06D3" w:rsidRPr="004A1CD0" w:rsidRDefault="00AB06D3" w:rsidP="00AB06D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A03" w:rsidRPr="004A1CD0" w:rsidTr="00CA7950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04A03" w:rsidRPr="00171E88" w:rsidRDefault="00C04A03" w:rsidP="00171E88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C04A03" w:rsidRPr="004A1CD0" w:rsidRDefault="00C04A03" w:rsidP="00C04A0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04A03" w:rsidRPr="004A1CD0" w:rsidRDefault="00C04A03" w:rsidP="00C04A0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C04A03" w:rsidRPr="004A1CD0" w:rsidRDefault="00C04A03" w:rsidP="00C04A0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04A03" w:rsidRPr="004A1CD0" w:rsidRDefault="00C04A03" w:rsidP="00C04A0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04A03" w:rsidRPr="004A1CD0" w:rsidRDefault="00C04A03" w:rsidP="00C04A03">
            <w:pPr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71E88" w:rsidRPr="0095793B" w:rsidTr="00171E88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171E88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rPr>
                <w:rFonts w:ascii="Calibri" w:hAnsi="Calibri" w:cs="Calibri"/>
                <w:sz w:val="22"/>
                <w:szCs w:val="22"/>
              </w:rPr>
            </w:pPr>
            <w:r w:rsidRPr="00171E88">
              <w:rPr>
                <w:rFonts w:ascii="Calibri" w:hAnsi="Calibri" w:cs="Calibri"/>
                <w:sz w:val="22"/>
                <w:szCs w:val="22"/>
              </w:rPr>
              <w:t xml:space="preserve">Na wezwanie Zamawiającego Wykonawca dostarczy katalogi i / lub ulotki informacyjne producenta lub dystrybutora – w języku polskim , potwierdzające parametry techniczne oferowanego wyrobu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1E88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1E88" w:rsidRPr="0095793B" w:rsidTr="00171E88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171E88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1EB" w:rsidRDefault="004521EB" w:rsidP="004521EB">
            <w:pPr>
              <w:suppressAutoHyphens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793B">
              <w:rPr>
                <w:rFonts w:asciiTheme="minorHAnsi" w:hAnsiTheme="minorHAnsi"/>
                <w:sz w:val="22"/>
                <w:szCs w:val="22"/>
              </w:rPr>
              <w:t xml:space="preserve">Na wezwanie Zamawiającego Wykonawca zobowiązany jest do </w:t>
            </w:r>
            <w:r>
              <w:rPr>
                <w:rFonts w:asciiTheme="minorHAnsi" w:hAnsiTheme="minorHAnsi"/>
                <w:sz w:val="22"/>
                <w:szCs w:val="22"/>
              </w:rPr>
              <w:t>złożyć:</w:t>
            </w:r>
          </w:p>
          <w:p w:rsidR="004521EB" w:rsidRDefault="004521EB" w:rsidP="004521EB">
            <w:pPr>
              <w:suppressAutoHyphens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171E88" w:rsidRPr="004521EB" w:rsidRDefault="004521EB" w:rsidP="004521E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2"/>
              </w:rPr>
            </w:pPr>
            <w:r w:rsidRPr="004521EB">
              <w:rPr>
                <w:rFonts w:asciiTheme="minorHAnsi" w:hAnsiTheme="minorHAnsi" w:cstheme="minorHAnsi"/>
                <w:szCs w:val="22"/>
              </w:rPr>
              <w:t>Atesty, certyfikaty oraz deklaracje zgodności z Polskimi Normami lub Aprobatami Technicznymi na zastosowane materiały (w tym świadectwa stwierdzające dopuszczenie do stosowania w pomieszczeniach medycznych - jednostkach służby zdrowia na materiały z których są wykonane meble, tj. płyty, laminaty, blaty.</w:t>
            </w:r>
            <w:r w:rsidR="00FF075F">
              <w:rPr>
                <w:rFonts w:asciiTheme="minorHAnsi" w:hAnsiTheme="minorHAnsi" w:cstheme="minorHAnsi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1E88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1E88" w:rsidRPr="0095793B" w:rsidTr="00171E88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171E88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rPr>
                <w:rFonts w:ascii="Calibri" w:hAnsi="Calibri" w:cs="Calibri"/>
                <w:sz w:val="22"/>
                <w:szCs w:val="22"/>
              </w:rPr>
            </w:pPr>
            <w:r w:rsidRPr="00171E88">
              <w:rPr>
                <w:rFonts w:ascii="Calibri" w:hAnsi="Calibri" w:cs="Calibri"/>
                <w:sz w:val="22"/>
                <w:szCs w:val="22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1E88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1E88" w:rsidRPr="0095793B" w:rsidTr="00171E88">
        <w:trPr>
          <w:trHeight w:val="3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171E88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rPr>
                <w:rFonts w:ascii="Calibri" w:hAnsi="Calibri" w:cs="Calibri"/>
                <w:sz w:val="22"/>
                <w:szCs w:val="22"/>
              </w:rPr>
            </w:pPr>
            <w:r w:rsidRPr="00171E88">
              <w:rPr>
                <w:rFonts w:ascii="Calibri" w:hAnsi="Calibri" w:cs="Calibri"/>
                <w:sz w:val="22"/>
                <w:szCs w:val="22"/>
              </w:rPr>
              <w:t>Wykonawca jest odpowiedzialny za jakość mebli i ich zgodność z wymaganiami Zamawiającego.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1E88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1E88" w:rsidRPr="00171E88" w:rsidRDefault="00171E88" w:rsidP="003824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71E88" w:rsidRDefault="00171E88" w:rsidP="0001555F">
      <w:pPr>
        <w:rPr>
          <w:rFonts w:ascii="Calibri" w:hAnsi="Calibri" w:cs="Calibri"/>
          <w:b/>
          <w:sz w:val="22"/>
          <w:szCs w:val="22"/>
        </w:rPr>
      </w:pPr>
    </w:p>
    <w:p w:rsidR="0001555F" w:rsidRPr="004A1CD0" w:rsidRDefault="0001555F" w:rsidP="0001555F">
      <w:pPr>
        <w:rPr>
          <w:rFonts w:ascii="Calibri" w:hAnsi="Calibri" w:cs="Calibri"/>
          <w:b/>
          <w:sz w:val="22"/>
          <w:szCs w:val="22"/>
        </w:rPr>
      </w:pPr>
      <w:r w:rsidRPr="004A1CD0">
        <w:rPr>
          <w:rFonts w:ascii="Calibri" w:hAnsi="Calibri" w:cs="Calibri"/>
          <w:b/>
          <w:sz w:val="22"/>
          <w:szCs w:val="22"/>
        </w:rPr>
        <w:t xml:space="preserve">Technologia wykonania poszczególnych mebli i zabudów – zgodnie z opisem poniżej: </w:t>
      </w:r>
    </w:p>
    <w:p w:rsidR="0001555F" w:rsidRPr="004A1CD0" w:rsidRDefault="0001555F" w:rsidP="0001555F">
      <w:pPr>
        <w:rPr>
          <w:rFonts w:ascii="Calibri" w:hAnsi="Calibri" w:cs="Calibri"/>
          <w:sz w:val="22"/>
          <w:szCs w:val="22"/>
        </w:rPr>
      </w:pPr>
    </w:p>
    <w:p w:rsidR="00BB46F9" w:rsidRPr="004A1CD0" w:rsidRDefault="00BB46F9" w:rsidP="00BB46F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4A1CD0">
        <w:rPr>
          <w:rFonts w:ascii="Calibri" w:hAnsi="Calibri" w:cs="Calibri"/>
          <w:b/>
          <w:sz w:val="22"/>
          <w:szCs w:val="22"/>
          <w:u w:val="single"/>
        </w:rPr>
        <w:t>Wymogi techniczne dla mebli o konstrukcji aluminiowej z wypełnieniem  z płyty meblowej</w:t>
      </w:r>
    </w:p>
    <w:p w:rsidR="00BB46F9" w:rsidRPr="004521EB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szCs w:val="22"/>
        </w:rPr>
      </w:pPr>
      <w:r w:rsidRPr="004521EB">
        <w:rPr>
          <w:rFonts w:ascii="Calibri" w:hAnsi="Calibri" w:cs="Calibri"/>
          <w:szCs w:val="22"/>
        </w:rPr>
        <w:t xml:space="preserve">Meble wykonane z materiałów posiadających wymagane świadectwa dopuszczające do eksploatacji w pomieszczeniach medycznych. </w:t>
      </w:r>
    </w:p>
    <w:p w:rsidR="004521EB" w:rsidRPr="004521EB" w:rsidRDefault="004521EB" w:rsidP="004521EB">
      <w:pPr>
        <w:pStyle w:val="Akapitzlist"/>
        <w:ind w:left="284" w:hanging="284"/>
        <w:jc w:val="both"/>
        <w:rPr>
          <w:rFonts w:ascii="Calibri" w:hAnsi="Calibri" w:cs="Calibri"/>
          <w:szCs w:val="22"/>
        </w:rPr>
      </w:pPr>
    </w:p>
    <w:p w:rsidR="00BB46F9" w:rsidRPr="004521EB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szCs w:val="22"/>
        </w:rPr>
      </w:pPr>
      <w:r w:rsidRPr="004521EB">
        <w:rPr>
          <w:rFonts w:ascii="Calibri" w:hAnsi="Calibri" w:cs="Calibri"/>
          <w:szCs w:val="22"/>
        </w:rPr>
        <w:t>Meble  o konstrukcji nośnej szkieletowej w całości wykonanej z aluminium. Poszczególne szafki stanowią samonośne konstrukcje szkieletowe  z profili aluminiowych łączonych za pomocą złączy z tworzywa ABS (wyklucza się mocowanie części szkieletów konstrukcyjnych za pomocą elementów innych niż profile aluminiowe). Profile aluminiowe zabezpieczone elektrolitycznie a następnie lakierowane farbami proszkowymi.  Kolorystyka do uzgodnienia z Zamawiającym na podstawie dostarczonych próbek wg oznaczenia RAL.  Wypełnienie konstrukcji z płyt meblowych melaminowanych w klasie higieny E1.</w:t>
      </w:r>
    </w:p>
    <w:p w:rsidR="004521EB" w:rsidRPr="004521EB" w:rsidRDefault="004521EB" w:rsidP="004521EB">
      <w:pPr>
        <w:pStyle w:val="Akapitzlist"/>
        <w:ind w:left="284" w:hanging="284"/>
        <w:rPr>
          <w:rFonts w:ascii="Calibri" w:hAnsi="Calibri" w:cs="Calibri"/>
          <w:szCs w:val="22"/>
        </w:rPr>
      </w:pPr>
    </w:p>
    <w:p w:rsidR="00BB46F9" w:rsidRPr="004521EB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b/>
          <w:szCs w:val="22"/>
        </w:rPr>
      </w:pPr>
      <w:r w:rsidRPr="004521EB">
        <w:rPr>
          <w:rFonts w:ascii="Calibri" w:hAnsi="Calibri" w:cs="Calibri"/>
          <w:b/>
          <w:szCs w:val="22"/>
        </w:rPr>
        <w:t>Kolorystyka do wyboru przez Zamawiającego na podstawie dostarczonych wzorników wg palety RAL</w:t>
      </w:r>
    </w:p>
    <w:p w:rsidR="004521EB" w:rsidRPr="004521EB" w:rsidRDefault="004521EB" w:rsidP="004521EB">
      <w:pPr>
        <w:pStyle w:val="Akapitzlist"/>
        <w:ind w:left="284" w:hanging="284"/>
        <w:rPr>
          <w:rFonts w:ascii="Calibri" w:hAnsi="Calibri" w:cs="Calibri"/>
          <w:szCs w:val="22"/>
        </w:rPr>
      </w:pPr>
    </w:p>
    <w:p w:rsidR="00BB46F9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szCs w:val="22"/>
        </w:rPr>
      </w:pPr>
      <w:r w:rsidRPr="004521EB">
        <w:rPr>
          <w:rFonts w:ascii="Calibri" w:hAnsi="Calibri" w:cs="Calibri"/>
          <w:szCs w:val="22"/>
        </w:rPr>
        <w:t xml:space="preserve">Meble posadowione na nóżkach integralnie związanych z konstrukcją nośną  mebla o wysokości 120 </w:t>
      </w:r>
      <w:r w:rsidR="004521EB">
        <w:rPr>
          <w:rFonts w:ascii="Calibri" w:hAnsi="Calibri" w:cs="Calibri"/>
          <w:szCs w:val="22"/>
        </w:rPr>
        <w:t xml:space="preserve">mm </w:t>
      </w:r>
      <w:r w:rsidRPr="004521EB">
        <w:rPr>
          <w:rFonts w:ascii="Calibri" w:hAnsi="Calibri" w:cs="Calibri"/>
          <w:szCs w:val="22"/>
        </w:rPr>
        <w:t>do 150 mm wyposażone w regulatory wysokości umożliwiające ich wypoziomowanie  ( wysokość mebli podawana z uwzględnieniem wysokości nóżek).</w:t>
      </w:r>
    </w:p>
    <w:p w:rsidR="004521EB" w:rsidRPr="004521EB" w:rsidRDefault="004521EB" w:rsidP="004521EB">
      <w:pPr>
        <w:pStyle w:val="Akapitzlist"/>
        <w:ind w:left="284" w:hanging="284"/>
        <w:rPr>
          <w:rFonts w:ascii="Calibri" w:hAnsi="Calibri" w:cs="Calibri"/>
          <w:szCs w:val="22"/>
        </w:rPr>
      </w:pPr>
    </w:p>
    <w:p w:rsidR="00BB46F9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szCs w:val="22"/>
        </w:rPr>
      </w:pPr>
      <w:r w:rsidRPr="004521EB">
        <w:rPr>
          <w:rFonts w:ascii="Calibri" w:hAnsi="Calibri" w:cs="Calibri"/>
          <w:szCs w:val="22"/>
        </w:rPr>
        <w:t xml:space="preserve">Krawędzie  frontów szufladowych, drzwi uchylnych, półek, blatów oraz inne elementy konstrukcyjne nie osłonięte przez profil aluminiowy muszą być zabezpieczone minimum przez okleinowanie obrzeżem ABS o gr. </w:t>
      </w:r>
      <w:r w:rsidR="00E77DAC" w:rsidRPr="004521EB">
        <w:rPr>
          <w:rFonts w:ascii="Calibri" w:hAnsi="Calibri" w:cs="Calibri"/>
          <w:szCs w:val="22"/>
        </w:rPr>
        <w:t xml:space="preserve">min. </w:t>
      </w:r>
      <w:r w:rsidRPr="004521EB">
        <w:rPr>
          <w:rFonts w:ascii="Calibri" w:hAnsi="Calibri" w:cs="Calibri"/>
          <w:szCs w:val="22"/>
        </w:rPr>
        <w:t>2,0 mm. Wszystkie półki oklejone na całym obwodzie.</w:t>
      </w:r>
    </w:p>
    <w:p w:rsidR="004521EB" w:rsidRPr="004521EB" w:rsidRDefault="004521EB" w:rsidP="004521EB">
      <w:pPr>
        <w:pStyle w:val="Akapitzlist"/>
        <w:ind w:left="284" w:hanging="284"/>
        <w:rPr>
          <w:rFonts w:ascii="Calibri" w:hAnsi="Calibri" w:cs="Calibri"/>
          <w:szCs w:val="22"/>
        </w:rPr>
      </w:pPr>
    </w:p>
    <w:p w:rsidR="00171E88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szCs w:val="22"/>
        </w:rPr>
      </w:pPr>
      <w:r w:rsidRPr="004521EB">
        <w:rPr>
          <w:rFonts w:ascii="Calibri" w:hAnsi="Calibri" w:cs="Calibri"/>
          <w:szCs w:val="22"/>
        </w:rPr>
        <w:t>Drzwi wykonane z płyty meblowej laminowanej  odznaczające się zwiększoną odpornością na środki dezynfekcyjno-myjące lub oszklone wykonane ze szkła osadzonego w ramie metalowej Uchwyty wykonane ze stali nierdzewnej w kształcie litery U –antyseptyczne</w:t>
      </w:r>
      <w:r w:rsidR="00171E88" w:rsidRPr="004521EB">
        <w:rPr>
          <w:rFonts w:ascii="Calibri" w:hAnsi="Calibri" w:cs="Calibri"/>
          <w:szCs w:val="22"/>
        </w:rPr>
        <w:t xml:space="preserve">. </w:t>
      </w:r>
    </w:p>
    <w:p w:rsidR="004521EB" w:rsidRPr="004521EB" w:rsidRDefault="004521EB" w:rsidP="004521EB">
      <w:pPr>
        <w:pStyle w:val="Akapitzlist"/>
        <w:ind w:left="284" w:hanging="284"/>
        <w:rPr>
          <w:rFonts w:ascii="Calibri" w:hAnsi="Calibri" w:cs="Calibri"/>
          <w:szCs w:val="22"/>
        </w:rPr>
      </w:pPr>
    </w:p>
    <w:p w:rsidR="00BB46F9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szCs w:val="22"/>
        </w:rPr>
      </w:pPr>
      <w:r w:rsidRPr="004521EB">
        <w:rPr>
          <w:rFonts w:ascii="Calibri" w:hAnsi="Calibri" w:cs="Calibri"/>
          <w:szCs w:val="22"/>
        </w:rPr>
        <w:t>Zawiasy do drzwi wysokiej jakości , pozwalające na regulację elementów frontowych we wszystkich kierunkach. wyposażone w mechanizm samo domykania .</w:t>
      </w:r>
    </w:p>
    <w:p w:rsidR="004521EB" w:rsidRPr="004521EB" w:rsidRDefault="004521EB" w:rsidP="004521EB">
      <w:pPr>
        <w:pStyle w:val="Akapitzlist"/>
        <w:ind w:left="284" w:hanging="284"/>
        <w:rPr>
          <w:rFonts w:ascii="Calibri" w:hAnsi="Calibri" w:cs="Calibri"/>
          <w:szCs w:val="22"/>
        </w:rPr>
      </w:pPr>
    </w:p>
    <w:p w:rsidR="00BB46F9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szCs w:val="22"/>
        </w:rPr>
      </w:pPr>
      <w:r w:rsidRPr="004521EB">
        <w:rPr>
          <w:rFonts w:ascii="Calibri" w:hAnsi="Calibri" w:cs="Calibri"/>
          <w:szCs w:val="22"/>
        </w:rPr>
        <w:t xml:space="preserve">Półki w szafkach z regulacją skokową  max co 40 mm na wspornikach metalowych z ogranicznikiem  powodującym unieruchomienie półki.  Półki ze stali ocynkowanej lakierowanej farbami proszkowymi lub płycinowe oklejane laminatem.  Wsporniki półek osadzone  w metalowych rastrach z wytłoczonymi </w:t>
      </w:r>
      <w:r w:rsidRPr="004521EB">
        <w:rPr>
          <w:rFonts w:ascii="Calibri" w:hAnsi="Calibri" w:cs="Calibri"/>
          <w:szCs w:val="22"/>
        </w:rPr>
        <w:lastRenderedPageBreak/>
        <w:t>gniazdami. Rastrowane listwy mocowane do boków  szaf i szafek. Wyklucza się mocowanie półki na kołkach metalowych lub z tworzywa osadzonych bezpośrednio w boku szafy. Wsporniki wyposażone w gumowe wibroizolatory.</w:t>
      </w:r>
    </w:p>
    <w:p w:rsidR="004521EB" w:rsidRPr="004521EB" w:rsidRDefault="004521EB" w:rsidP="004521EB">
      <w:pPr>
        <w:pStyle w:val="Akapitzlist"/>
        <w:ind w:left="284" w:hanging="284"/>
        <w:rPr>
          <w:rFonts w:ascii="Calibri" w:hAnsi="Calibri" w:cs="Calibri"/>
          <w:szCs w:val="22"/>
        </w:rPr>
      </w:pPr>
    </w:p>
    <w:p w:rsidR="00BB46F9" w:rsidRPr="004521EB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szCs w:val="22"/>
        </w:rPr>
      </w:pPr>
      <w:r w:rsidRPr="004521EB">
        <w:rPr>
          <w:rFonts w:ascii="Calibri" w:hAnsi="Calibri" w:cs="Calibri"/>
          <w:b/>
          <w:szCs w:val="22"/>
        </w:rPr>
        <w:t xml:space="preserve">Podane w specyfikacji (zestawienie asortymentowe) wymiary  są wymiarami przybliżonymi. Konstrukcja mebli powinna umożliwiać wykonanie zabudowy na „miarę” z zachowaniem oczekiwanych funkcji i warunków technicznych poszczególnych pomieszczeń. Oferent – Wykonawca, będzie zobowiązany do sporządzenia szczegółowego projektu zabudowy meblowej uzgodnionego z Zamawiającym. </w:t>
      </w:r>
      <w:r w:rsidRPr="004521EB">
        <w:rPr>
          <w:rFonts w:ascii="Calibri" w:hAnsi="Calibri" w:cs="Calibri"/>
          <w:b/>
          <w:color w:val="FF0000"/>
          <w:szCs w:val="22"/>
        </w:rPr>
        <w:t>Zamawiający dopuszcza odchyłki wymiarowe od podanych wymiarów gabarytowych w zakresie +/- 5% lub opisane w specyfikacji</w:t>
      </w:r>
      <w:r w:rsidR="0032372B" w:rsidRPr="004521EB">
        <w:rPr>
          <w:rFonts w:ascii="Calibri" w:hAnsi="Calibri" w:cs="Calibri"/>
          <w:b/>
          <w:color w:val="FF0000"/>
          <w:szCs w:val="22"/>
        </w:rPr>
        <w:t>.</w:t>
      </w:r>
      <w:r w:rsidRPr="004521EB">
        <w:rPr>
          <w:rFonts w:ascii="Calibri" w:hAnsi="Calibri" w:cs="Calibri"/>
          <w:b/>
          <w:color w:val="FF0000"/>
          <w:szCs w:val="22"/>
        </w:rPr>
        <w:t xml:space="preserve"> </w:t>
      </w:r>
    </w:p>
    <w:p w:rsidR="004521EB" w:rsidRPr="004521EB" w:rsidRDefault="004521EB" w:rsidP="004521EB">
      <w:pPr>
        <w:pStyle w:val="Akapitzlist"/>
        <w:ind w:left="284" w:hanging="284"/>
        <w:rPr>
          <w:rFonts w:ascii="Calibri" w:hAnsi="Calibri" w:cs="Calibri"/>
          <w:szCs w:val="22"/>
        </w:rPr>
      </w:pPr>
    </w:p>
    <w:p w:rsidR="00BB46F9" w:rsidRPr="004521EB" w:rsidRDefault="00BB46F9" w:rsidP="004521EB">
      <w:pPr>
        <w:pStyle w:val="Akapitzlist"/>
        <w:numPr>
          <w:ilvl w:val="1"/>
          <w:numId w:val="17"/>
        </w:numPr>
        <w:ind w:left="284" w:hanging="284"/>
        <w:jc w:val="both"/>
        <w:rPr>
          <w:rFonts w:ascii="Calibri" w:hAnsi="Calibri" w:cs="Calibri"/>
          <w:szCs w:val="22"/>
        </w:rPr>
      </w:pPr>
      <w:r w:rsidRPr="004521EB">
        <w:rPr>
          <w:rFonts w:ascii="Calibri" w:hAnsi="Calibri" w:cs="Calibri"/>
          <w:szCs w:val="22"/>
        </w:rPr>
        <w:t xml:space="preserve">Cena ofertowa musi zawierać koszt projektu zabudowy, koszt wytworzenia mebli,  transportu, montażu oraz koszt wszystkich materiałów pomocniczych do montażu.  </w:t>
      </w:r>
    </w:p>
    <w:p w:rsidR="0001555F" w:rsidRPr="004A1CD0" w:rsidRDefault="0001555F" w:rsidP="00BB46F9">
      <w:pPr>
        <w:rPr>
          <w:rFonts w:ascii="Calibri" w:hAnsi="Calibri" w:cs="Calibri"/>
          <w:sz w:val="22"/>
          <w:szCs w:val="22"/>
        </w:rPr>
      </w:pPr>
    </w:p>
    <w:sectPr w:rsidR="0001555F" w:rsidRPr="004A1CD0" w:rsidSect="008F0A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4B9" w:rsidRDefault="00D034B9" w:rsidP="00A740E0">
      <w:r>
        <w:separator/>
      </w:r>
    </w:p>
  </w:endnote>
  <w:endnote w:type="continuationSeparator" w:id="0">
    <w:p w:rsidR="00D034B9" w:rsidRDefault="00D034B9" w:rsidP="00A7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E5E" w:rsidRDefault="000B1E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E5E" w:rsidRDefault="000B1E5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E5E" w:rsidRDefault="000B1E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4B9" w:rsidRDefault="00D034B9" w:rsidP="00A740E0">
      <w:r>
        <w:separator/>
      </w:r>
    </w:p>
  </w:footnote>
  <w:footnote w:type="continuationSeparator" w:id="0">
    <w:p w:rsidR="00D034B9" w:rsidRDefault="00D034B9" w:rsidP="00A74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E5E" w:rsidRDefault="000B1E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0E0" w:rsidRDefault="00A740E0">
    <w:pPr>
      <w:pStyle w:val="Nagwek"/>
    </w:pPr>
  </w:p>
  <w:tbl>
    <w:tblPr>
      <w:tblW w:w="14175" w:type="dxa"/>
      <w:tblInd w:w="108" w:type="dxa"/>
      <w:tblLook w:val="04A0" w:firstRow="1" w:lastRow="0" w:firstColumn="1" w:lastColumn="0" w:noHBand="0" w:noVBand="1"/>
    </w:tblPr>
    <w:tblGrid>
      <w:gridCol w:w="3119"/>
      <w:gridCol w:w="11056"/>
    </w:tblGrid>
    <w:tr w:rsidR="00A740E0" w:rsidTr="00A740E0">
      <w:tc>
        <w:tcPr>
          <w:tcW w:w="3119" w:type="dxa"/>
          <w:hideMark/>
        </w:tcPr>
        <w:p w:rsidR="00A740E0" w:rsidRDefault="00A740E0" w:rsidP="00A740E0">
          <w:pPr>
            <w:spacing w:line="276" w:lineRule="auto"/>
            <w:rPr>
              <w:rFonts w:asciiTheme="minorHAnsi" w:hAnsiTheme="minorHAnsi" w:cstheme="minorHAnsi"/>
              <w:iCs/>
              <w:sz w:val="22"/>
              <w:szCs w:val="22"/>
              <w:lang w:eastAsia="en-US"/>
            </w:rPr>
          </w:pPr>
          <w:r>
            <w:rPr>
              <w:rFonts w:asciiTheme="minorHAnsi" w:hAnsiTheme="minorHAnsi" w:cstheme="minorHAnsi"/>
              <w:iCs/>
              <w:sz w:val="22"/>
              <w:szCs w:val="22"/>
              <w:lang w:eastAsia="en-US"/>
            </w:rPr>
            <w:t>Nr postępowania 21/ZP/PN/19</w:t>
          </w:r>
        </w:p>
      </w:tc>
      <w:tc>
        <w:tcPr>
          <w:tcW w:w="11056" w:type="dxa"/>
          <w:hideMark/>
        </w:tcPr>
        <w:p w:rsidR="00A740E0" w:rsidRDefault="00A740E0" w:rsidP="00A740E0">
          <w:pPr>
            <w:pStyle w:val="Nagwek"/>
            <w:tabs>
              <w:tab w:val="right" w:pos="8680"/>
            </w:tabs>
            <w:spacing w:line="276" w:lineRule="auto"/>
            <w:ind w:right="175" w:firstLine="1593"/>
            <w:jc w:val="right"/>
            <w:rPr>
              <w:rFonts w:asciiTheme="minorHAnsi" w:hAnsiTheme="minorHAnsi" w:cstheme="minorHAnsi"/>
              <w:sz w:val="22"/>
              <w:szCs w:val="22"/>
              <w:lang w:eastAsia="en-US"/>
            </w:rPr>
          </w:pPr>
          <w:r>
            <w:rPr>
              <w:rFonts w:asciiTheme="minorHAnsi" w:hAnsiTheme="minorHAnsi" w:cstheme="minorHAnsi"/>
              <w:sz w:val="22"/>
              <w:szCs w:val="22"/>
              <w:lang w:eastAsia="en-US"/>
            </w:rPr>
            <w:t xml:space="preserve"> Załącznik nr </w:t>
          </w:r>
          <w:r w:rsidR="000B1E5E">
            <w:rPr>
              <w:rFonts w:asciiTheme="minorHAnsi" w:hAnsiTheme="minorHAnsi" w:cstheme="minorHAnsi"/>
              <w:sz w:val="22"/>
              <w:szCs w:val="22"/>
              <w:lang w:eastAsia="en-US"/>
            </w:rPr>
            <w:t>2.</w:t>
          </w:r>
          <w:r>
            <w:rPr>
              <w:rFonts w:asciiTheme="minorHAnsi" w:hAnsiTheme="minorHAnsi" w:cstheme="minorHAnsi"/>
              <w:sz w:val="22"/>
              <w:szCs w:val="22"/>
              <w:lang w:eastAsia="en-US"/>
            </w:rPr>
            <w:t xml:space="preserve">10 do SIWZ – Opis przedmiotu zamówienia </w:t>
          </w:r>
        </w:p>
        <w:p w:rsidR="00A740E0" w:rsidRDefault="00A740E0" w:rsidP="00A740E0">
          <w:pPr>
            <w:pStyle w:val="Nagwek"/>
            <w:tabs>
              <w:tab w:val="right" w:pos="8680"/>
            </w:tabs>
            <w:spacing w:line="276" w:lineRule="auto"/>
            <w:ind w:right="175" w:firstLine="1593"/>
            <w:jc w:val="right"/>
            <w:rPr>
              <w:rFonts w:asciiTheme="minorHAnsi" w:hAnsiTheme="minorHAnsi" w:cstheme="minorHAnsi"/>
              <w:iCs/>
              <w:sz w:val="22"/>
              <w:szCs w:val="22"/>
              <w:lang w:eastAsia="en-US"/>
            </w:rPr>
          </w:pPr>
          <w:r>
            <w:rPr>
              <w:rFonts w:asciiTheme="minorHAnsi" w:hAnsiTheme="minorHAnsi" w:cstheme="minorHAnsi"/>
              <w:b/>
              <w:sz w:val="22"/>
              <w:szCs w:val="22"/>
              <w:u w:val="single"/>
              <w:lang w:eastAsia="en-US"/>
            </w:rPr>
            <w:t>„Meble o</w:t>
          </w:r>
          <w:r w:rsidRPr="004A1CD0">
            <w:rPr>
              <w:rFonts w:ascii="Calibri" w:hAnsi="Calibri" w:cs="Calibri"/>
              <w:b/>
              <w:sz w:val="22"/>
              <w:szCs w:val="22"/>
              <w:u w:val="single"/>
            </w:rPr>
            <w:t xml:space="preserve"> konstrukcji aluminiowej z wypełnieniem  z płyty meblowej</w:t>
          </w:r>
          <w:r>
            <w:rPr>
              <w:rFonts w:asciiTheme="minorHAnsi" w:eastAsia="ArialMT" w:hAnsiTheme="minorHAnsi" w:cstheme="minorHAnsi"/>
              <w:bCs/>
              <w:sz w:val="22"/>
              <w:szCs w:val="22"/>
              <w:lang w:eastAsia="en-US"/>
            </w:rPr>
            <w:t>”</w:t>
          </w:r>
        </w:p>
      </w:tc>
    </w:tr>
  </w:tbl>
  <w:p w:rsidR="00A740E0" w:rsidRDefault="00A740E0">
    <w:pPr>
      <w:pStyle w:val="Nagwek"/>
    </w:pPr>
  </w:p>
  <w:p w:rsidR="00A740E0" w:rsidRDefault="00A740E0" w:rsidP="000B1E5E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E5E" w:rsidRDefault="000B1E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67AE1"/>
    <w:multiLevelType w:val="hybridMultilevel"/>
    <w:tmpl w:val="B08EB5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2D7B51"/>
    <w:multiLevelType w:val="hybridMultilevel"/>
    <w:tmpl w:val="541663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C7B1C"/>
    <w:multiLevelType w:val="hybridMultilevel"/>
    <w:tmpl w:val="1BC4B14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64F60"/>
    <w:multiLevelType w:val="hybridMultilevel"/>
    <w:tmpl w:val="39084E7C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04433"/>
    <w:multiLevelType w:val="hybridMultilevel"/>
    <w:tmpl w:val="22962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9687A"/>
    <w:multiLevelType w:val="hybridMultilevel"/>
    <w:tmpl w:val="18EA2E6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37D5F"/>
    <w:multiLevelType w:val="hybridMultilevel"/>
    <w:tmpl w:val="9F4A6E3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540F3"/>
    <w:multiLevelType w:val="hybridMultilevel"/>
    <w:tmpl w:val="1BC4B14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16B50"/>
    <w:multiLevelType w:val="hybridMultilevel"/>
    <w:tmpl w:val="77264B0C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A3759"/>
    <w:multiLevelType w:val="hybridMultilevel"/>
    <w:tmpl w:val="1BC4B14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F0F41"/>
    <w:multiLevelType w:val="hybridMultilevel"/>
    <w:tmpl w:val="F4D42D5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9673D"/>
    <w:multiLevelType w:val="hybridMultilevel"/>
    <w:tmpl w:val="7966D89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4F2CCF"/>
    <w:multiLevelType w:val="multilevel"/>
    <w:tmpl w:val="FB1AD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094096A"/>
    <w:multiLevelType w:val="hybridMultilevel"/>
    <w:tmpl w:val="A1A6C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A644B"/>
    <w:multiLevelType w:val="hybridMultilevel"/>
    <w:tmpl w:val="D68EB5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0520E0"/>
    <w:multiLevelType w:val="hybridMultilevel"/>
    <w:tmpl w:val="1BC4B14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EFB6D58"/>
    <w:multiLevelType w:val="hybridMultilevel"/>
    <w:tmpl w:val="5DA64192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83FC6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6"/>
  </w:num>
  <w:num w:numId="4">
    <w:abstractNumId w:val="13"/>
  </w:num>
  <w:num w:numId="5">
    <w:abstractNumId w:val="0"/>
  </w:num>
  <w:num w:numId="6">
    <w:abstractNumId w:val="14"/>
  </w:num>
  <w:num w:numId="7">
    <w:abstractNumId w:val="19"/>
  </w:num>
  <w:num w:numId="8">
    <w:abstractNumId w:val="17"/>
  </w:num>
  <w:num w:numId="9">
    <w:abstractNumId w:val="8"/>
  </w:num>
  <w:num w:numId="10">
    <w:abstractNumId w:val="5"/>
  </w:num>
  <w:num w:numId="11">
    <w:abstractNumId w:val="3"/>
  </w:num>
  <w:num w:numId="12">
    <w:abstractNumId w:val="9"/>
  </w:num>
  <w:num w:numId="13">
    <w:abstractNumId w:val="2"/>
  </w:num>
  <w:num w:numId="14">
    <w:abstractNumId w:val="7"/>
  </w:num>
  <w:num w:numId="15">
    <w:abstractNumId w:val="15"/>
  </w:num>
  <w:num w:numId="16">
    <w:abstractNumId w:val="10"/>
  </w:num>
  <w:num w:numId="17">
    <w:abstractNumId w:val="12"/>
  </w:num>
  <w:num w:numId="18">
    <w:abstractNumId w:val="4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9E"/>
    <w:rsid w:val="0001555F"/>
    <w:rsid w:val="00017C48"/>
    <w:rsid w:val="0005452F"/>
    <w:rsid w:val="00061160"/>
    <w:rsid w:val="00080914"/>
    <w:rsid w:val="00091880"/>
    <w:rsid w:val="000B1E5E"/>
    <w:rsid w:val="000B2505"/>
    <w:rsid w:val="000B5BAD"/>
    <w:rsid w:val="0012481C"/>
    <w:rsid w:val="00141BFA"/>
    <w:rsid w:val="00157749"/>
    <w:rsid w:val="00167380"/>
    <w:rsid w:val="00171E88"/>
    <w:rsid w:val="001A16A1"/>
    <w:rsid w:val="001A6D86"/>
    <w:rsid w:val="001E6D51"/>
    <w:rsid w:val="001F3EAD"/>
    <w:rsid w:val="00226005"/>
    <w:rsid w:val="002622B9"/>
    <w:rsid w:val="00282782"/>
    <w:rsid w:val="0029374E"/>
    <w:rsid w:val="002D6598"/>
    <w:rsid w:val="002E4EED"/>
    <w:rsid w:val="002E59E4"/>
    <w:rsid w:val="0032372B"/>
    <w:rsid w:val="00344E29"/>
    <w:rsid w:val="0035126B"/>
    <w:rsid w:val="003669AE"/>
    <w:rsid w:val="00392780"/>
    <w:rsid w:val="003B31E3"/>
    <w:rsid w:val="003C56EE"/>
    <w:rsid w:val="00422CE0"/>
    <w:rsid w:val="00446149"/>
    <w:rsid w:val="004521EB"/>
    <w:rsid w:val="00462A75"/>
    <w:rsid w:val="004A1CD0"/>
    <w:rsid w:val="004B467A"/>
    <w:rsid w:val="004E56AD"/>
    <w:rsid w:val="004E7D8D"/>
    <w:rsid w:val="004F56AF"/>
    <w:rsid w:val="005031EF"/>
    <w:rsid w:val="00533622"/>
    <w:rsid w:val="00536A6F"/>
    <w:rsid w:val="00540CC8"/>
    <w:rsid w:val="00553E31"/>
    <w:rsid w:val="005A009C"/>
    <w:rsid w:val="005B077F"/>
    <w:rsid w:val="005C0AE7"/>
    <w:rsid w:val="005D074D"/>
    <w:rsid w:val="005E669F"/>
    <w:rsid w:val="006044D2"/>
    <w:rsid w:val="00691AAF"/>
    <w:rsid w:val="006E2A06"/>
    <w:rsid w:val="0070198A"/>
    <w:rsid w:val="007612BB"/>
    <w:rsid w:val="00765184"/>
    <w:rsid w:val="00766CFC"/>
    <w:rsid w:val="007B0C9B"/>
    <w:rsid w:val="007D39ED"/>
    <w:rsid w:val="0084289E"/>
    <w:rsid w:val="008C6570"/>
    <w:rsid w:val="008D3CA4"/>
    <w:rsid w:val="008E2A7C"/>
    <w:rsid w:val="008F0AA1"/>
    <w:rsid w:val="0095129F"/>
    <w:rsid w:val="00953B0B"/>
    <w:rsid w:val="009758A9"/>
    <w:rsid w:val="009809AC"/>
    <w:rsid w:val="009E019D"/>
    <w:rsid w:val="009F7F73"/>
    <w:rsid w:val="00A071B2"/>
    <w:rsid w:val="00A14744"/>
    <w:rsid w:val="00A3535C"/>
    <w:rsid w:val="00A40636"/>
    <w:rsid w:val="00A46238"/>
    <w:rsid w:val="00A734DD"/>
    <w:rsid w:val="00A740E0"/>
    <w:rsid w:val="00AB06D3"/>
    <w:rsid w:val="00AE5F1C"/>
    <w:rsid w:val="00B41A73"/>
    <w:rsid w:val="00B70C8C"/>
    <w:rsid w:val="00B73EE9"/>
    <w:rsid w:val="00B74D7A"/>
    <w:rsid w:val="00BB46F9"/>
    <w:rsid w:val="00BE3698"/>
    <w:rsid w:val="00BE6A73"/>
    <w:rsid w:val="00C00B7C"/>
    <w:rsid w:val="00C03824"/>
    <w:rsid w:val="00C04A03"/>
    <w:rsid w:val="00C0753D"/>
    <w:rsid w:val="00C125EF"/>
    <w:rsid w:val="00C32FF5"/>
    <w:rsid w:val="00C44965"/>
    <w:rsid w:val="00C71440"/>
    <w:rsid w:val="00C847BB"/>
    <w:rsid w:val="00C87C1C"/>
    <w:rsid w:val="00C912B5"/>
    <w:rsid w:val="00C979F9"/>
    <w:rsid w:val="00CA7950"/>
    <w:rsid w:val="00CD2983"/>
    <w:rsid w:val="00CF6FBD"/>
    <w:rsid w:val="00D034B9"/>
    <w:rsid w:val="00D21DA1"/>
    <w:rsid w:val="00D27293"/>
    <w:rsid w:val="00D55DF8"/>
    <w:rsid w:val="00D8268F"/>
    <w:rsid w:val="00DB740A"/>
    <w:rsid w:val="00DE282D"/>
    <w:rsid w:val="00E01524"/>
    <w:rsid w:val="00E025D5"/>
    <w:rsid w:val="00E20AB1"/>
    <w:rsid w:val="00E56AD1"/>
    <w:rsid w:val="00E77DAC"/>
    <w:rsid w:val="00E802A1"/>
    <w:rsid w:val="00EA7D11"/>
    <w:rsid w:val="00EB51AB"/>
    <w:rsid w:val="00EC3664"/>
    <w:rsid w:val="00EF0725"/>
    <w:rsid w:val="00EF4693"/>
    <w:rsid w:val="00F02926"/>
    <w:rsid w:val="00F064B2"/>
    <w:rsid w:val="00F32370"/>
    <w:rsid w:val="00F33A0F"/>
    <w:rsid w:val="00F372C0"/>
    <w:rsid w:val="00F424FF"/>
    <w:rsid w:val="00F97F7C"/>
    <w:rsid w:val="00FE4300"/>
    <w:rsid w:val="00FF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1D58F-5388-482C-8282-241A27040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agwek">
    <w:name w:val="header"/>
    <w:basedOn w:val="Normalny"/>
    <w:link w:val="NagwekZnak"/>
    <w:unhideWhenUsed/>
    <w:rsid w:val="00A74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740E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D0AF9-3AD4-462D-951A-E5BD1414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Kinga</cp:lastModifiedBy>
  <cp:revision>38</cp:revision>
  <dcterms:created xsi:type="dcterms:W3CDTF">2019-05-21T06:26:00Z</dcterms:created>
  <dcterms:modified xsi:type="dcterms:W3CDTF">2019-10-21T11:47:00Z</dcterms:modified>
</cp:coreProperties>
</file>