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19" w:rsidRPr="00DC494B" w:rsidRDefault="00F70E40" w:rsidP="00A71319">
      <w:pPr>
        <w:rPr>
          <w:b/>
          <w:sz w:val="28"/>
          <w:szCs w:val="28"/>
        </w:rPr>
      </w:pPr>
      <w:r w:rsidRPr="00DC494B">
        <w:rPr>
          <w:b/>
          <w:noProof/>
          <w:sz w:val="28"/>
          <w:szCs w:val="28"/>
          <w:lang w:eastAsia="pl-PL"/>
        </w:rPr>
        <w:t xml:space="preserve">Filtry oddechowe dla </w:t>
      </w:r>
      <w:bookmarkStart w:id="0" w:name="_GoBack"/>
      <w:bookmarkEnd w:id="0"/>
      <w:r w:rsidRPr="00DC494B">
        <w:rPr>
          <w:b/>
          <w:noProof/>
          <w:sz w:val="28"/>
          <w:szCs w:val="28"/>
          <w:lang w:eastAsia="pl-PL"/>
        </w:rPr>
        <w:t>pacjenta</w:t>
      </w:r>
      <w:r w:rsidR="00A71319" w:rsidRPr="00DC494B">
        <w:rPr>
          <w:b/>
          <w:sz w:val="28"/>
          <w:szCs w:val="28"/>
        </w:rPr>
        <w:tab/>
      </w:r>
    </w:p>
    <w:tbl>
      <w:tblPr>
        <w:tblStyle w:val="Tabela-Siatka"/>
        <w:tblW w:w="9288" w:type="dxa"/>
        <w:tblLook w:val="04A0"/>
      </w:tblPr>
      <w:tblGrid>
        <w:gridCol w:w="534"/>
        <w:gridCol w:w="4216"/>
        <w:gridCol w:w="2036"/>
        <w:gridCol w:w="2502"/>
      </w:tblGrid>
      <w:tr w:rsidR="00DC494B" w:rsidTr="000B4045">
        <w:trPr>
          <w:trHeight w:val="651"/>
        </w:trPr>
        <w:tc>
          <w:tcPr>
            <w:tcW w:w="4750" w:type="dxa"/>
            <w:gridSpan w:val="2"/>
          </w:tcPr>
          <w:p w:rsidR="00DC494B" w:rsidRPr="00F70E40" w:rsidRDefault="00DC494B" w:rsidP="00DC494B">
            <w:pPr>
              <w:jc w:val="center"/>
              <w:rPr>
                <w:b/>
              </w:rPr>
            </w:pPr>
            <w:r w:rsidRPr="00F70E40">
              <w:rPr>
                <w:b/>
                <w:noProof/>
                <w:lang w:eastAsia="pl-PL"/>
              </w:rPr>
              <w:t>Filtry oddechowe dla pacjenta</w:t>
            </w:r>
          </w:p>
          <w:p w:rsidR="00DC494B" w:rsidRDefault="00DC494B" w:rsidP="00DC494B">
            <w:pPr>
              <w:jc w:val="center"/>
            </w:pPr>
          </w:p>
        </w:tc>
        <w:tc>
          <w:tcPr>
            <w:tcW w:w="2036" w:type="dxa"/>
          </w:tcPr>
          <w:p w:rsidR="00DC494B" w:rsidRPr="00F70E40" w:rsidRDefault="00DC494B" w:rsidP="00DC494B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Warunek</w:t>
            </w:r>
          </w:p>
        </w:tc>
        <w:tc>
          <w:tcPr>
            <w:tcW w:w="2502" w:type="dxa"/>
          </w:tcPr>
          <w:p w:rsidR="00DC494B" w:rsidRPr="00F70E40" w:rsidRDefault="00DC494B" w:rsidP="00DC494B">
            <w:pPr>
              <w:jc w:val="center"/>
              <w:rPr>
                <w:b/>
                <w:noProof/>
                <w:lang w:eastAsia="pl-PL"/>
              </w:rPr>
            </w:pPr>
            <w:r>
              <w:rPr>
                <w:b/>
                <w:noProof/>
                <w:lang w:eastAsia="pl-PL"/>
              </w:rPr>
              <w:t>Potwierdzenie/Opis Wykonawcy</w:t>
            </w:r>
          </w:p>
        </w:tc>
      </w:tr>
      <w:tr w:rsidR="00DC494B" w:rsidTr="00DC494B">
        <w:trPr>
          <w:trHeight w:val="651"/>
        </w:trPr>
        <w:tc>
          <w:tcPr>
            <w:tcW w:w="534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1</w:t>
            </w:r>
          </w:p>
        </w:tc>
        <w:tc>
          <w:tcPr>
            <w:tcW w:w="4216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Typ/Model/Nr katalogowy</w:t>
            </w:r>
          </w:p>
        </w:tc>
        <w:tc>
          <w:tcPr>
            <w:tcW w:w="2036" w:type="dxa"/>
          </w:tcPr>
          <w:p w:rsidR="00DC494B" w:rsidRPr="00DC494B" w:rsidRDefault="00DC494B" w:rsidP="00DC494B">
            <w:pPr>
              <w:jc w:val="center"/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Pr="00DC494B" w:rsidRDefault="00DC494B" w:rsidP="008464E4">
            <w:pPr>
              <w:rPr>
                <w:b/>
              </w:rPr>
            </w:pPr>
          </w:p>
        </w:tc>
      </w:tr>
      <w:tr w:rsidR="00DC494B" w:rsidTr="00DC494B">
        <w:trPr>
          <w:trHeight w:val="651"/>
        </w:trPr>
        <w:tc>
          <w:tcPr>
            <w:tcW w:w="534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2</w:t>
            </w:r>
          </w:p>
        </w:tc>
        <w:tc>
          <w:tcPr>
            <w:tcW w:w="4216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Producent</w:t>
            </w:r>
          </w:p>
        </w:tc>
        <w:tc>
          <w:tcPr>
            <w:tcW w:w="2036" w:type="dxa"/>
          </w:tcPr>
          <w:p w:rsidR="00DC494B" w:rsidRPr="00DC494B" w:rsidRDefault="00DC494B" w:rsidP="00DC494B">
            <w:pPr>
              <w:jc w:val="center"/>
              <w:rPr>
                <w:b/>
              </w:rPr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Pr="00DC494B" w:rsidRDefault="00DC494B" w:rsidP="008464E4">
            <w:pPr>
              <w:rPr>
                <w:b/>
              </w:rPr>
            </w:pPr>
          </w:p>
        </w:tc>
      </w:tr>
      <w:tr w:rsidR="00DC494B" w:rsidTr="00DC494B">
        <w:trPr>
          <w:trHeight w:val="651"/>
        </w:trPr>
        <w:tc>
          <w:tcPr>
            <w:tcW w:w="534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3</w:t>
            </w:r>
          </w:p>
        </w:tc>
        <w:tc>
          <w:tcPr>
            <w:tcW w:w="4216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Rok produkcji</w:t>
            </w:r>
          </w:p>
        </w:tc>
        <w:tc>
          <w:tcPr>
            <w:tcW w:w="2036" w:type="dxa"/>
          </w:tcPr>
          <w:p w:rsidR="00DC494B" w:rsidRPr="00DC494B" w:rsidRDefault="00DC494B" w:rsidP="00DC494B">
            <w:pPr>
              <w:jc w:val="center"/>
              <w:rPr>
                <w:b/>
              </w:rPr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Pr="00DC494B" w:rsidRDefault="00DC494B" w:rsidP="008464E4">
            <w:pPr>
              <w:rPr>
                <w:b/>
              </w:rPr>
            </w:pPr>
          </w:p>
        </w:tc>
      </w:tr>
      <w:tr w:rsidR="00DC494B" w:rsidTr="00DC494B">
        <w:trPr>
          <w:trHeight w:val="651"/>
        </w:trPr>
        <w:tc>
          <w:tcPr>
            <w:tcW w:w="534" w:type="dxa"/>
          </w:tcPr>
          <w:p w:rsidR="00DC494B" w:rsidRPr="00DC494B" w:rsidRDefault="00DC494B" w:rsidP="00DC494B">
            <w:pPr>
              <w:pStyle w:val="Domynie"/>
              <w:rPr>
                <w:rFonts w:ascii="Arial" w:hAnsi="Arial" w:cs="Arial"/>
                <w:b/>
                <w:sz w:val="20"/>
                <w:szCs w:val="20"/>
              </w:rPr>
            </w:pPr>
            <w:r w:rsidRPr="00DC494B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216" w:type="dxa"/>
          </w:tcPr>
          <w:p w:rsidR="00DC494B" w:rsidRPr="0021710D" w:rsidRDefault="00DC494B" w:rsidP="00DC494B">
            <w:pPr>
              <w:pStyle w:val="Domynie"/>
              <w:rPr>
                <w:rFonts w:ascii="Arial" w:hAnsi="Arial" w:cs="Arial"/>
                <w:sz w:val="20"/>
                <w:szCs w:val="20"/>
              </w:rPr>
            </w:pPr>
            <w:r w:rsidRPr="0021710D">
              <w:rPr>
                <w:rFonts w:ascii="Arial" w:hAnsi="Arial" w:cs="Arial"/>
                <w:sz w:val="20"/>
                <w:szCs w:val="20"/>
              </w:rPr>
              <w:t>Zaoferowany przedmiot zamówienia musi posiadać dopuszczenie do obrotu i do używania zgodnie z ustawą dnia 20 maja 2010 r. o wyrobach  medycznych ( Dz. U. z 2019 r. poz. 175 ) w szczególności:</w:t>
            </w:r>
          </w:p>
          <w:p w:rsidR="00DC494B" w:rsidRPr="0021710D" w:rsidRDefault="00DC494B" w:rsidP="00DC494B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710D">
              <w:rPr>
                <w:rFonts w:ascii="Arial" w:hAnsi="Arial" w:cs="Arial"/>
                <w:sz w:val="20"/>
                <w:szCs w:val="20"/>
              </w:rPr>
              <w:t>spełniać tzw. Wymagania zasadnicze, określone w rozporządzeniach Ministra Zdrowia uwzględniającym wymagania prawa wspólnotowego w szczególności w zakresie wytwarzania, opakowania i oznakowania tych wyrobów;</w:t>
            </w:r>
          </w:p>
          <w:p w:rsidR="00DC494B" w:rsidRPr="0021710D" w:rsidRDefault="00DC494B" w:rsidP="00DC494B">
            <w:pPr>
              <w:pStyle w:val="Domyni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710D">
              <w:rPr>
                <w:rFonts w:ascii="Arial" w:hAnsi="Arial" w:cs="Arial"/>
                <w:sz w:val="20"/>
                <w:szCs w:val="20"/>
              </w:rPr>
              <w:t>posiadać deklarację zgodności dla oferowanego przedmiotu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jeśli dotyczy</w:t>
            </w:r>
            <w:r w:rsidRPr="0021710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DC494B" w:rsidRDefault="00DC494B" w:rsidP="00DC494B">
            <w:r>
              <w:rPr>
                <w:rFonts w:ascii="Arial" w:eastAsia="Calibri" w:hAnsi="Arial" w:cs="Arial"/>
                <w:sz w:val="20"/>
              </w:rPr>
              <w:t xml:space="preserve">       c )  </w:t>
            </w:r>
            <w:r w:rsidRPr="0021710D">
              <w:rPr>
                <w:rFonts w:ascii="Arial" w:eastAsia="Calibri" w:hAnsi="Arial" w:cs="Arial"/>
                <w:sz w:val="20"/>
              </w:rPr>
              <w:t>oznakowano je znakiem zgodności CE</w:t>
            </w:r>
            <w:r>
              <w:rPr>
                <w:rFonts w:ascii="Arial" w:eastAsia="Calibri" w:hAnsi="Arial" w:cs="Arial"/>
                <w:sz w:val="20"/>
              </w:rPr>
              <w:t xml:space="preserve"> – jeśli dotyczy</w:t>
            </w:r>
          </w:p>
        </w:tc>
        <w:tc>
          <w:tcPr>
            <w:tcW w:w="2036" w:type="dxa"/>
          </w:tcPr>
          <w:p w:rsidR="00DC494B" w:rsidRDefault="00DC494B" w:rsidP="00DC494B">
            <w:pPr>
              <w:jc w:val="center"/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Default="00DC494B" w:rsidP="008464E4"/>
        </w:tc>
      </w:tr>
      <w:tr w:rsidR="00DC494B" w:rsidTr="00DC494B">
        <w:trPr>
          <w:trHeight w:val="651"/>
        </w:trPr>
        <w:tc>
          <w:tcPr>
            <w:tcW w:w="534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5</w:t>
            </w:r>
          </w:p>
        </w:tc>
        <w:tc>
          <w:tcPr>
            <w:tcW w:w="4216" w:type="dxa"/>
          </w:tcPr>
          <w:p w:rsidR="00DC494B" w:rsidRDefault="00DC494B" w:rsidP="008464E4">
            <w:r>
              <w:t>Filtr mechaniczny oddechowy dla dorosłych bez wymiennego ciepła TYPU STERIVIENT</w:t>
            </w:r>
          </w:p>
        </w:tc>
        <w:tc>
          <w:tcPr>
            <w:tcW w:w="2036" w:type="dxa"/>
          </w:tcPr>
          <w:p w:rsidR="00DC494B" w:rsidRDefault="00DC494B" w:rsidP="00DC494B">
            <w:pPr>
              <w:jc w:val="center"/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Default="00DC494B" w:rsidP="008464E4"/>
        </w:tc>
      </w:tr>
      <w:tr w:rsidR="00DC494B" w:rsidTr="00DC494B">
        <w:tc>
          <w:tcPr>
            <w:tcW w:w="534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6</w:t>
            </w:r>
          </w:p>
        </w:tc>
        <w:tc>
          <w:tcPr>
            <w:tcW w:w="4216" w:type="dxa"/>
          </w:tcPr>
          <w:p w:rsidR="00DC494B" w:rsidRDefault="00DC494B" w:rsidP="008464E4">
            <w:r w:rsidRPr="00D2671A">
              <w:t>Filtr mechaniczny oddechowy dla dorosłych, sterylny z wymiennikiem c</w:t>
            </w:r>
            <w:r>
              <w:t>iepła i wilgoci TYPU HYGROSTER</w:t>
            </w:r>
          </w:p>
        </w:tc>
        <w:tc>
          <w:tcPr>
            <w:tcW w:w="2036" w:type="dxa"/>
          </w:tcPr>
          <w:p w:rsidR="00DC494B" w:rsidRPr="00D2671A" w:rsidRDefault="00DC494B" w:rsidP="00DC494B">
            <w:pPr>
              <w:jc w:val="center"/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Pr="00D2671A" w:rsidRDefault="00DC494B" w:rsidP="008464E4"/>
        </w:tc>
      </w:tr>
      <w:tr w:rsidR="00DC494B" w:rsidTr="00DC494B">
        <w:trPr>
          <w:trHeight w:val="905"/>
        </w:trPr>
        <w:tc>
          <w:tcPr>
            <w:tcW w:w="534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7</w:t>
            </w:r>
          </w:p>
        </w:tc>
        <w:tc>
          <w:tcPr>
            <w:tcW w:w="4216" w:type="dxa"/>
          </w:tcPr>
          <w:p w:rsidR="00DC494B" w:rsidRDefault="00DC494B" w:rsidP="008464E4">
            <w:r>
              <w:t>Filtr do tracheostomii (sztuczny nos) wbudowane porty do tlenoterapii, odsysania bronchoskopii TYPU TRACHEOLIFE</w:t>
            </w:r>
          </w:p>
        </w:tc>
        <w:tc>
          <w:tcPr>
            <w:tcW w:w="2036" w:type="dxa"/>
          </w:tcPr>
          <w:p w:rsidR="00DC494B" w:rsidRDefault="00DC494B" w:rsidP="00DC494B">
            <w:pPr>
              <w:jc w:val="center"/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Default="00DC494B" w:rsidP="008464E4"/>
        </w:tc>
      </w:tr>
      <w:tr w:rsidR="00DC494B" w:rsidTr="00DC494B">
        <w:tc>
          <w:tcPr>
            <w:tcW w:w="534" w:type="dxa"/>
          </w:tcPr>
          <w:p w:rsidR="00DC494B" w:rsidRPr="00DC494B" w:rsidRDefault="00DC494B" w:rsidP="008464E4">
            <w:pPr>
              <w:rPr>
                <w:b/>
              </w:rPr>
            </w:pPr>
            <w:r w:rsidRPr="00DC494B">
              <w:rPr>
                <w:b/>
              </w:rPr>
              <w:t>8</w:t>
            </w:r>
          </w:p>
        </w:tc>
        <w:tc>
          <w:tcPr>
            <w:tcW w:w="4216" w:type="dxa"/>
          </w:tcPr>
          <w:p w:rsidR="00DC494B" w:rsidRDefault="00DC494B" w:rsidP="008464E4">
            <w:r>
              <w:t>Filtr mechaniczny bez wymiennika ciepła i wilgoci do zabezpieczenia respiratora i aparatu TYPU STERIVIENT MINI</w:t>
            </w:r>
          </w:p>
        </w:tc>
        <w:tc>
          <w:tcPr>
            <w:tcW w:w="2036" w:type="dxa"/>
          </w:tcPr>
          <w:p w:rsidR="00DC494B" w:rsidRDefault="00DC494B" w:rsidP="00DC494B">
            <w:pPr>
              <w:jc w:val="center"/>
            </w:pPr>
            <w:r w:rsidRPr="00DC494B">
              <w:t>Tak, podać</w:t>
            </w:r>
          </w:p>
        </w:tc>
        <w:tc>
          <w:tcPr>
            <w:tcW w:w="2502" w:type="dxa"/>
          </w:tcPr>
          <w:p w:rsidR="00DC494B" w:rsidRDefault="00DC494B" w:rsidP="008464E4"/>
        </w:tc>
      </w:tr>
    </w:tbl>
    <w:p w:rsidR="00A71319" w:rsidRDefault="00A71319" w:rsidP="00A71319">
      <w:r>
        <w:tab/>
      </w:r>
    </w:p>
    <w:p w:rsidR="00A71319" w:rsidRDefault="00A71319" w:rsidP="00A71319">
      <w:r>
        <w:tab/>
      </w:r>
      <w:r>
        <w:tab/>
      </w:r>
      <w:r>
        <w:tab/>
      </w:r>
    </w:p>
    <w:p w:rsidR="00A71319" w:rsidRDefault="00A71319" w:rsidP="00A71319">
      <w:r>
        <w:tab/>
      </w:r>
      <w:r>
        <w:tab/>
      </w:r>
      <w:r>
        <w:tab/>
      </w:r>
    </w:p>
    <w:sectPr w:rsidR="00A71319" w:rsidSect="00891E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20B" w:rsidRDefault="00FD520B" w:rsidP="00F70E40">
      <w:pPr>
        <w:spacing w:after="0" w:line="240" w:lineRule="auto"/>
      </w:pPr>
      <w:r>
        <w:separator/>
      </w:r>
    </w:p>
  </w:endnote>
  <w:endnote w:type="continuationSeparator" w:id="1">
    <w:p w:rsidR="00FD520B" w:rsidRDefault="00FD520B" w:rsidP="00F7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20B" w:rsidRDefault="00FD520B" w:rsidP="00F70E40">
      <w:pPr>
        <w:spacing w:after="0" w:line="240" w:lineRule="auto"/>
      </w:pPr>
      <w:r>
        <w:separator/>
      </w:r>
    </w:p>
  </w:footnote>
  <w:footnote w:type="continuationSeparator" w:id="1">
    <w:p w:rsidR="00FD520B" w:rsidRDefault="00FD520B" w:rsidP="00F7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E40" w:rsidRDefault="00F70E40">
    <w:pPr>
      <w:pStyle w:val="Nagwek"/>
    </w:pPr>
    <w:r w:rsidRPr="001F7DC9">
      <w:rPr>
        <w:noProof/>
        <w:lang w:eastAsia="pl-PL"/>
      </w:rPr>
      <w:drawing>
        <wp:inline distT="0" distB="0" distL="0" distR="0">
          <wp:extent cx="5670550" cy="647700"/>
          <wp:effectExtent l="0" t="0" r="0" b="0"/>
          <wp:docPr id="3" name="Obraz 3" descr="logotypy ue rpo 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 ue rpo 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6334"/>
    <w:multiLevelType w:val="hybridMultilevel"/>
    <w:tmpl w:val="85BCF2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B41"/>
    <w:rsid w:val="0011674E"/>
    <w:rsid w:val="001801F2"/>
    <w:rsid w:val="0034698E"/>
    <w:rsid w:val="006767DB"/>
    <w:rsid w:val="006B5D45"/>
    <w:rsid w:val="00864E89"/>
    <w:rsid w:val="00891E51"/>
    <w:rsid w:val="00945038"/>
    <w:rsid w:val="00A71319"/>
    <w:rsid w:val="00AE15BF"/>
    <w:rsid w:val="00B914EA"/>
    <w:rsid w:val="00BB3776"/>
    <w:rsid w:val="00C57B41"/>
    <w:rsid w:val="00D2671A"/>
    <w:rsid w:val="00DC494B"/>
    <w:rsid w:val="00E128CA"/>
    <w:rsid w:val="00F70E40"/>
    <w:rsid w:val="00F924A6"/>
    <w:rsid w:val="00FD5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1E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1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7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E40"/>
  </w:style>
  <w:style w:type="paragraph" w:styleId="Stopka">
    <w:name w:val="footer"/>
    <w:basedOn w:val="Normalny"/>
    <w:link w:val="StopkaZnak"/>
    <w:uiPriority w:val="99"/>
    <w:unhideWhenUsed/>
    <w:rsid w:val="00F70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E40"/>
  </w:style>
  <w:style w:type="paragraph" w:styleId="Tekstdymka">
    <w:name w:val="Balloon Text"/>
    <w:basedOn w:val="Normalny"/>
    <w:link w:val="TekstdymkaZnak"/>
    <w:uiPriority w:val="99"/>
    <w:semiHidden/>
    <w:unhideWhenUsed/>
    <w:rsid w:val="0018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1F2"/>
    <w:rPr>
      <w:rFonts w:ascii="Tahoma" w:hAnsi="Tahoma" w:cs="Tahoma"/>
      <w:sz w:val="16"/>
      <w:szCs w:val="16"/>
    </w:rPr>
  </w:style>
  <w:style w:type="paragraph" w:customStyle="1" w:styleId="Domynie">
    <w:name w:val="Domy徑nie"/>
    <w:uiPriority w:val="99"/>
    <w:rsid w:val="00DC494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Times New Roman" w:cs="Verdana"/>
      <w:kern w:val="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Siedlecka</dc:creator>
  <cp:lastModifiedBy>CA_LTD</cp:lastModifiedBy>
  <cp:revision>2</cp:revision>
  <dcterms:created xsi:type="dcterms:W3CDTF">2020-09-28T07:56:00Z</dcterms:created>
  <dcterms:modified xsi:type="dcterms:W3CDTF">2020-09-28T07:56:00Z</dcterms:modified>
</cp:coreProperties>
</file>