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05" w:rsidRDefault="00545CED" w:rsidP="00545CED">
      <w:pPr>
        <w:pStyle w:val="NormalnyWeb"/>
        <w:rPr>
          <w:b/>
        </w:rPr>
      </w:pPr>
      <w:r w:rsidRPr="00657605">
        <w:rPr>
          <w:b/>
        </w:rPr>
        <w:t>Wideolaryngoskop</w:t>
      </w:r>
      <w:r w:rsidR="001E65EF">
        <w:rPr>
          <w:b/>
        </w:rPr>
        <w:t>/zestaw wideolaryngoskopów</w:t>
      </w:r>
      <w:bookmarkStart w:id="0" w:name="_GoBack"/>
      <w:bookmarkEnd w:id="0"/>
      <w:r w:rsidRPr="00657605">
        <w:rPr>
          <w:b/>
        </w:rPr>
        <w:t xml:space="preserve">  </w:t>
      </w:r>
    </w:p>
    <w:p w:rsidR="00920EDF" w:rsidRDefault="00920EDF" w:rsidP="00545CED">
      <w:pPr>
        <w:pStyle w:val="NormalnyWeb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527"/>
        <w:gridCol w:w="4259"/>
        <w:gridCol w:w="1559"/>
        <w:gridCol w:w="2552"/>
      </w:tblGrid>
      <w:tr w:rsidR="00920EDF" w:rsidRPr="00801195" w:rsidTr="008139CD">
        <w:tc>
          <w:tcPr>
            <w:tcW w:w="4786" w:type="dxa"/>
            <w:gridSpan w:val="2"/>
          </w:tcPr>
          <w:p w:rsidR="00920EDF" w:rsidRPr="00801195" w:rsidRDefault="00920EDF" w:rsidP="008139CD">
            <w:pPr>
              <w:pStyle w:val="NormalnyWeb"/>
              <w:rPr>
                <w:b/>
              </w:rPr>
            </w:pPr>
            <w:r w:rsidRPr="00801195">
              <w:rPr>
                <w:b/>
              </w:rPr>
              <w:t xml:space="preserve">Wideolaryngoskop/zestaw wideolaryngoskopów  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b/>
                <w:sz w:val="20"/>
                <w:szCs w:val="20"/>
              </w:rPr>
              <w:t>Warunek</w:t>
            </w:r>
          </w:p>
        </w:tc>
        <w:tc>
          <w:tcPr>
            <w:tcW w:w="2552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b/>
                <w:sz w:val="20"/>
                <w:szCs w:val="20"/>
              </w:rPr>
              <w:t>Potwierdzenie/</w:t>
            </w: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b/>
                <w:sz w:val="20"/>
                <w:szCs w:val="20"/>
              </w:rPr>
              <w:t>Opis Wykonawcy</w:t>
            </w:r>
          </w:p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Typ/Model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Producent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Rok produkcji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>
            <w:pPr>
              <w:shd w:val="clear" w:color="auto" w:fill="FFFFFF"/>
              <w:ind w:right="-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pStyle w:val="Domynie"/>
              <w:rPr>
                <w:rFonts w:ascii="Calibri" w:hAnsi="Calibri" w:cs="Calibri"/>
                <w:sz w:val="20"/>
                <w:szCs w:val="20"/>
              </w:rPr>
            </w:pPr>
            <w:r w:rsidRPr="00801195">
              <w:rPr>
                <w:rFonts w:ascii="Calibri" w:hAnsi="Calibri" w:cs="Calibri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920EDF" w:rsidRPr="00801195" w:rsidRDefault="00920EDF" w:rsidP="008139CD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01195">
              <w:rPr>
                <w:rFonts w:ascii="Calibri" w:hAnsi="Calibri" w:cs="Calibri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920EDF" w:rsidRPr="00801195" w:rsidRDefault="00920EDF" w:rsidP="008139CD">
            <w:pPr>
              <w:pStyle w:val="Domyni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801195">
              <w:rPr>
                <w:rFonts w:ascii="Calibri" w:hAnsi="Calibri" w:cs="Calibri"/>
                <w:sz w:val="20"/>
                <w:szCs w:val="20"/>
              </w:rPr>
              <w:t>posiadać deklarację zgodności dla oferowanego przedmiotu zamówienia;</w:t>
            </w:r>
          </w:p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 xml:space="preserve">       c )    oznakowano je znakiem zgodności CE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Wykaz dostawców części i materiałów – zgodnie z art. 90 ust. 3 Ustawy o wyrobach medycznych z dnia 20 maja 2010r. ( Dz. U. z 2019 r. poz. 175 )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Wykaz podmiotów upoważnionych przez wytwórcę lub autoryzowanego przedstawiciela do wykonywania czynności – zgodnie z art. 90 ust. 4 ustawy o wyrobach medycznych z dnia 20 maja 2010 r. ( Dz. U. z 2019r. poz. 175 )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8897" w:type="dxa"/>
            <w:gridSpan w:val="4"/>
          </w:tcPr>
          <w:p w:rsidR="00920EDF" w:rsidRPr="00801195" w:rsidRDefault="00920EDF" w:rsidP="008139CD">
            <w:pPr>
              <w:jc w:val="center"/>
            </w:pPr>
            <w:r w:rsidRPr="00801195">
              <w:rPr>
                <w:rFonts w:ascii="Calibri" w:eastAsia="Calibri" w:hAnsi="Calibri" w:cs="Calibri"/>
                <w:b/>
                <w:sz w:val="20"/>
                <w:szCs w:val="20"/>
              </w:rPr>
              <w:t>Ogólne parametry techniczne</w:t>
            </w:r>
          </w:p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</w:pPr>
            <w:r w:rsidRPr="00801195">
              <w:t>1.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 xml:space="preserve"> Wideolaryngoskop z prowadnicą  z  jednorazowymi  łyżkami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</w:p>
          <w:p w:rsidR="00920EDF" w:rsidRPr="00801195" w:rsidRDefault="00920EDF" w:rsidP="008139CD">
            <w:pPr>
              <w:jc w:val="center"/>
            </w:pPr>
            <w:r w:rsidRPr="00801195"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</w:pPr>
            <w:r w:rsidRPr="00801195">
              <w:t>2.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Ekran  min. 3,5 cala,  obrotowy, źródło  światło LED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</w:p>
          <w:p w:rsidR="00920EDF" w:rsidRPr="00801195" w:rsidRDefault="00920EDF" w:rsidP="008139CD">
            <w:pPr>
              <w:jc w:val="center"/>
            </w:pPr>
            <w:r w:rsidRPr="00801195"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</w:pPr>
            <w:r w:rsidRPr="00801195">
              <w:t>3.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Możliwość obrotu monitora:  góra/ dół  min.120 stopni,  prawo/lewo  min.270  stopni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  <w:r w:rsidRPr="00801195">
              <w:t>Tak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</w:pPr>
            <w:r w:rsidRPr="00801195">
              <w:t>4.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 xml:space="preserve">Kąt  pola widzenia kamery min. 60 stopni 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  <w:r w:rsidRPr="00801195"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2A1BEA" w:rsidP="008139CD">
            <w:pPr>
              <w:jc w:val="center"/>
            </w:pPr>
            <w:r w:rsidRPr="00801195">
              <w:t>5.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Podgrzewana optyka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  <w:r w:rsidRPr="00801195">
              <w:t>Tak/Nie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2A1BEA" w:rsidP="008139CD">
            <w:pPr>
              <w:jc w:val="center"/>
            </w:pPr>
            <w:r w:rsidRPr="00801195">
              <w:t>6</w:t>
            </w:r>
            <w:r w:rsidR="00920EDF" w:rsidRPr="00801195">
              <w:t>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Możliwość   rejestracji  zdjęć,  podłączenia   do  monitora/komputera zewnętrznego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</w:p>
          <w:p w:rsidR="00920EDF" w:rsidRPr="00801195" w:rsidRDefault="00920EDF" w:rsidP="008139CD">
            <w:pPr>
              <w:jc w:val="center"/>
            </w:pPr>
            <w:r w:rsidRPr="00801195">
              <w:t>Tak/Nie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2A1BEA" w:rsidP="008139CD">
            <w:pPr>
              <w:jc w:val="center"/>
            </w:pPr>
            <w:r w:rsidRPr="00801195">
              <w:t>7</w:t>
            </w:r>
            <w:r w:rsidR="00920EDF" w:rsidRPr="00801195">
              <w:t>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Czas  pracy  na  akumulatorze/ baterii  min. 1,5 h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</w:p>
          <w:p w:rsidR="00920EDF" w:rsidRPr="00801195" w:rsidRDefault="00920EDF" w:rsidP="008139CD">
            <w:pPr>
              <w:jc w:val="center"/>
            </w:pPr>
            <w:r w:rsidRPr="00801195"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2A1BEA" w:rsidP="008139CD">
            <w:pPr>
              <w:jc w:val="center"/>
            </w:pPr>
            <w:r w:rsidRPr="00801195">
              <w:t>8</w:t>
            </w:r>
            <w:r w:rsidR="00920EDF" w:rsidRPr="00801195">
              <w:t>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Wskaźnik  naładowania  akumulatora/baterii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  <w:r w:rsidRPr="00801195">
              <w:t>Tak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2A1BEA" w:rsidP="008139CD">
            <w:pPr>
              <w:jc w:val="center"/>
            </w:pPr>
            <w:r w:rsidRPr="00801195">
              <w:t>9</w:t>
            </w:r>
            <w:r w:rsidR="00920EDF" w:rsidRPr="00801195">
              <w:t>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Rękojeść  laryngoskopowi z </w:t>
            </w:r>
            <w:r w:rsidR="002A1BEA" w:rsidRPr="00801195">
              <w:t xml:space="preserve">min. </w:t>
            </w:r>
            <w:r w:rsidR="000B78D1">
              <w:t>2 bateriam</w:t>
            </w:r>
            <w:r w:rsidRPr="00801195">
              <w:t>i</w:t>
            </w:r>
          </w:p>
        </w:tc>
        <w:tc>
          <w:tcPr>
            <w:tcW w:w="1559" w:type="dxa"/>
          </w:tcPr>
          <w:p w:rsidR="00920EDF" w:rsidRPr="00801195" w:rsidRDefault="002A1BEA" w:rsidP="002A1BEA">
            <w:pPr>
              <w:jc w:val="center"/>
            </w:pPr>
            <w:r w:rsidRPr="00801195">
              <w:t>Tak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2A1BEA">
            <w:pPr>
              <w:jc w:val="center"/>
            </w:pPr>
            <w:r w:rsidRPr="00801195">
              <w:t>1</w:t>
            </w:r>
            <w:r w:rsidR="002A1BEA" w:rsidRPr="00801195">
              <w:t>0</w:t>
            </w:r>
            <w:r w:rsidRPr="00801195">
              <w:t>.</w:t>
            </w:r>
          </w:p>
        </w:tc>
        <w:tc>
          <w:tcPr>
            <w:tcW w:w="4259" w:type="dxa"/>
          </w:tcPr>
          <w:p w:rsidR="00920EDF" w:rsidRPr="00801195" w:rsidRDefault="00920EDF" w:rsidP="008139CD">
            <w:r w:rsidRPr="00801195">
              <w:t>Prowadnica  i min. 5  łyżek w  różnych rozmiarach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</w:pPr>
            <w:r w:rsidRPr="00801195"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2A1BEA" w:rsidRPr="00801195" w:rsidTr="008139CD">
        <w:tc>
          <w:tcPr>
            <w:tcW w:w="527" w:type="dxa"/>
          </w:tcPr>
          <w:p w:rsidR="002A1BEA" w:rsidRPr="00801195" w:rsidRDefault="002A1BEA" w:rsidP="002A1BEA">
            <w:pPr>
              <w:jc w:val="center"/>
            </w:pPr>
            <w:r w:rsidRPr="00801195">
              <w:t>11.</w:t>
            </w:r>
          </w:p>
        </w:tc>
        <w:tc>
          <w:tcPr>
            <w:tcW w:w="4259" w:type="dxa"/>
          </w:tcPr>
          <w:p w:rsidR="002A1BEA" w:rsidRPr="00801195" w:rsidRDefault="002A1BEA" w:rsidP="008139CD">
            <w:r w:rsidRPr="00801195">
              <w:t>Łyżki  jednorazowe  i  wielorazowe</w:t>
            </w:r>
          </w:p>
        </w:tc>
        <w:tc>
          <w:tcPr>
            <w:tcW w:w="1559" w:type="dxa"/>
          </w:tcPr>
          <w:p w:rsidR="002A1BEA" w:rsidRPr="00801195" w:rsidRDefault="002A1BEA" w:rsidP="008139CD">
            <w:pPr>
              <w:jc w:val="center"/>
            </w:pPr>
            <w:r w:rsidRPr="00801195">
              <w:t>Tak</w:t>
            </w:r>
          </w:p>
        </w:tc>
        <w:tc>
          <w:tcPr>
            <w:tcW w:w="2552" w:type="dxa"/>
          </w:tcPr>
          <w:p w:rsidR="002A1BEA" w:rsidRPr="00801195" w:rsidRDefault="002A1BEA" w:rsidP="008139CD"/>
        </w:tc>
      </w:tr>
      <w:tr w:rsidR="00920EDF" w:rsidRPr="00801195" w:rsidTr="008139CD">
        <w:trPr>
          <w:trHeight w:val="322"/>
        </w:trPr>
        <w:tc>
          <w:tcPr>
            <w:tcW w:w="8897" w:type="dxa"/>
            <w:gridSpan w:val="4"/>
          </w:tcPr>
          <w:p w:rsidR="00920EDF" w:rsidRPr="00801195" w:rsidRDefault="00920EDF" w:rsidP="008139CD">
            <w:pPr>
              <w:jc w:val="center"/>
            </w:pPr>
            <w:r w:rsidRPr="00801195">
              <w:rPr>
                <w:rFonts w:ascii="Calibri" w:eastAsia="Calibri" w:hAnsi="Calibri" w:cs="Calibri"/>
                <w:b/>
                <w:sz w:val="20"/>
                <w:szCs w:val="20"/>
              </w:rPr>
              <w:t>Warunki serwisu</w:t>
            </w:r>
          </w:p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 xml:space="preserve">Okres gwarancji minimum 36 miesięcy 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W okresie gwarancji w ramach zaoferowanej ceny Wykonawca przeprowadzi okresowe przeglądy techniczne przedmiotów zamówienia w ilości i zakresie zgodnym z wymogami określonymi w dokumentacji technicznej łącznie z wymianą wszystkich części i materiałów eksploatacyjnych niezbędnych do wykonania przeglądu. Ostatni przegląd musi zostać wykonany w ostatnim miesiącu gwarancji.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Czas reakcji na zgłoszenie usterki nastąpi najpóźniej w następnym dniu roboczym od dnia zgłoszenia. Dni robocze rozumiane są jako dni od poniedziałku do piątku z wyłączeniem dni ustawowo wolnych od pracy.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Czas skutecznej naprawy od momentu zgłoszenia awarii – max. 5 dni roboczych, rozumiane jako dni od poniedziałku do piątku z wyłączeniem dni ustawowo wolnych od pracy.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Okres dostępności części zamiennych od daty sprzedaży przez min. 10 lat.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W okresie gwarancji Wykonawca do napraw i przeglądów będzie używał wyłącznie nowych części zamiennych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Przedłużenie gwarancji o czas niesprawności sprzętu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  <w:tr w:rsidR="00920EDF" w:rsidRPr="00801195" w:rsidTr="008139CD">
        <w:tc>
          <w:tcPr>
            <w:tcW w:w="527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4259" w:type="dxa"/>
          </w:tcPr>
          <w:p w:rsidR="00920EDF" w:rsidRPr="00801195" w:rsidRDefault="00920EDF" w:rsidP="008139C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Serwis gwarancyjny świadczony będzie przez podmiot autoryzowany przez Producenta, świadczący usługi w miejscu instalacji sprzętu. Komunikacja z serwisem odbywać się będzie w języku polskim</w:t>
            </w:r>
          </w:p>
        </w:tc>
        <w:tc>
          <w:tcPr>
            <w:tcW w:w="1559" w:type="dxa"/>
          </w:tcPr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20EDF" w:rsidRPr="00801195" w:rsidRDefault="00920EDF" w:rsidP="008139CD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801195">
              <w:rPr>
                <w:rFonts w:ascii="Calibri" w:eastAsia="Calibri" w:hAnsi="Calibri" w:cs="Calibri"/>
                <w:sz w:val="20"/>
                <w:szCs w:val="20"/>
              </w:rPr>
              <w:t>Tak/Podać</w:t>
            </w:r>
          </w:p>
        </w:tc>
        <w:tc>
          <w:tcPr>
            <w:tcW w:w="2552" w:type="dxa"/>
          </w:tcPr>
          <w:p w:rsidR="00920EDF" w:rsidRPr="00801195" w:rsidRDefault="00920EDF" w:rsidP="008139CD"/>
        </w:tc>
      </w:tr>
    </w:tbl>
    <w:p w:rsidR="00920EDF" w:rsidRPr="00801195" w:rsidRDefault="00920EDF" w:rsidP="00545CED">
      <w:pPr>
        <w:pStyle w:val="NormalnyWeb"/>
        <w:rPr>
          <w:b/>
        </w:rPr>
      </w:pPr>
    </w:p>
    <w:p w:rsidR="00657605" w:rsidRPr="00657605" w:rsidRDefault="00657605" w:rsidP="00545CED">
      <w:pPr>
        <w:pStyle w:val="NormalnyWeb"/>
        <w:rPr>
          <w:b/>
        </w:rPr>
      </w:pPr>
    </w:p>
    <w:p w:rsidR="00F924A6" w:rsidRDefault="00F924A6"/>
    <w:sectPr w:rsidR="00F924A6" w:rsidSect="00A76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40" w:rsidRDefault="00B77240" w:rsidP="00657605">
      <w:pPr>
        <w:spacing w:after="0" w:line="240" w:lineRule="auto"/>
      </w:pPr>
      <w:r>
        <w:separator/>
      </w:r>
    </w:p>
  </w:endnote>
  <w:endnote w:type="continuationSeparator" w:id="1">
    <w:p w:rsidR="00B77240" w:rsidRDefault="00B77240" w:rsidP="0065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40" w:rsidRDefault="00B77240" w:rsidP="00657605">
      <w:pPr>
        <w:spacing w:after="0" w:line="240" w:lineRule="auto"/>
      </w:pPr>
      <w:r>
        <w:separator/>
      </w:r>
    </w:p>
  </w:footnote>
  <w:footnote w:type="continuationSeparator" w:id="1">
    <w:p w:rsidR="00B77240" w:rsidRDefault="00B77240" w:rsidP="00657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05" w:rsidRDefault="00657605">
    <w:pPr>
      <w:pStyle w:val="Nagwek"/>
    </w:pPr>
    <w:r w:rsidRPr="001F7DC9">
      <w:rPr>
        <w:noProof/>
        <w:lang w:eastAsia="pl-PL"/>
      </w:rPr>
      <w:drawing>
        <wp:inline distT="0" distB="0" distL="0" distR="0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BA4"/>
    <w:rsid w:val="00042B20"/>
    <w:rsid w:val="000B78D1"/>
    <w:rsid w:val="001E65EF"/>
    <w:rsid w:val="002A1BEA"/>
    <w:rsid w:val="00416B7F"/>
    <w:rsid w:val="00545CED"/>
    <w:rsid w:val="00657605"/>
    <w:rsid w:val="00801195"/>
    <w:rsid w:val="00920EDF"/>
    <w:rsid w:val="00A7643D"/>
    <w:rsid w:val="00B77240"/>
    <w:rsid w:val="00F80BA4"/>
    <w:rsid w:val="00F9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45CED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5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605"/>
  </w:style>
  <w:style w:type="paragraph" w:styleId="Stopka">
    <w:name w:val="footer"/>
    <w:basedOn w:val="Normalny"/>
    <w:link w:val="StopkaZnak"/>
    <w:uiPriority w:val="99"/>
    <w:unhideWhenUsed/>
    <w:rsid w:val="00657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605"/>
  </w:style>
  <w:style w:type="paragraph" w:styleId="Tekstdymka">
    <w:name w:val="Balloon Text"/>
    <w:basedOn w:val="Normalny"/>
    <w:link w:val="TekstdymkaZnak"/>
    <w:uiPriority w:val="99"/>
    <w:semiHidden/>
    <w:unhideWhenUsed/>
    <w:rsid w:val="0092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ED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2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nie">
    <w:name w:val="Domy徑nie"/>
    <w:uiPriority w:val="99"/>
    <w:rsid w:val="00920ED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Siedlecka</dc:creator>
  <cp:lastModifiedBy>CA_LTD</cp:lastModifiedBy>
  <cp:revision>4</cp:revision>
  <dcterms:created xsi:type="dcterms:W3CDTF">2020-06-29T12:56:00Z</dcterms:created>
  <dcterms:modified xsi:type="dcterms:W3CDTF">2020-06-29T13:03:00Z</dcterms:modified>
</cp:coreProperties>
</file>