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99" w:rsidRDefault="004A4999" w:rsidP="00EB26D2">
      <w:pPr>
        <w:pStyle w:val="NormalnyWeb"/>
        <w:spacing w:before="0" w:beforeAutospacing="0" w:after="0" w:line="360" w:lineRule="auto"/>
        <w:rPr>
          <w:b/>
          <w:bCs/>
        </w:rPr>
      </w:pPr>
    </w:p>
    <w:p w:rsidR="00EB26D2" w:rsidRPr="00EB26D2" w:rsidRDefault="00EB26D2" w:rsidP="00EB26D2">
      <w:pPr>
        <w:pStyle w:val="NormalnyWeb"/>
        <w:spacing w:before="0" w:beforeAutospacing="0" w:after="0" w:line="360" w:lineRule="auto"/>
        <w:rPr>
          <w:b/>
          <w:bCs/>
        </w:rPr>
      </w:pPr>
      <w:r w:rsidRPr="00EB26D2">
        <w:rPr>
          <w:b/>
          <w:bCs/>
        </w:rPr>
        <w:t>Urządzenie/komora do bezpiecznego transportu chorych zakaźnie</w:t>
      </w:r>
    </w:p>
    <w:p w:rsidR="00EB26D2" w:rsidRPr="00EB26D2" w:rsidRDefault="00EB26D2" w:rsidP="00EB26D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6D2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E213EE">
        <w:rPr>
          <w:rFonts w:ascii="Times New Roman" w:hAnsi="Times New Roman" w:cs="Times New Roman"/>
          <w:b/>
          <w:sz w:val="24"/>
          <w:szCs w:val="24"/>
        </w:rPr>
        <w:t>3</w:t>
      </w:r>
      <w:r w:rsidRPr="00EB26D2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E213EE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5518"/>
        <w:gridCol w:w="1276"/>
        <w:gridCol w:w="1985"/>
      </w:tblGrid>
      <w:tr w:rsidR="009A10C6" w:rsidRPr="00EB26D2" w:rsidTr="00EB26D2">
        <w:trPr>
          <w:trHeight w:val="330"/>
          <w:jc w:val="center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Urządzenie/komora do bezpiecznego transportu chorych zakaźnie</w:t>
            </w:r>
            <w:r w:rsidR="00EE4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przedmiot zamówienia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Potwierdzenie/ Opis Wykonawcy</w:t>
            </w: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Typ/Model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545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EB26D2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A10C6" w:rsidRDefault="009A10C6" w:rsidP="00EB26D2">
            <w:pPr>
              <w:pStyle w:val="Domynie"/>
              <w:numPr>
                <w:ilvl w:val="0"/>
                <w:numId w:val="2"/>
              </w:numPr>
              <w:tabs>
                <w:tab w:val="clear" w:pos="720"/>
                <w:tab w:val="num" w:pos="234"/>
              </w:tabs>
              <w:ind w:left="234" w:hanging="234"/>
              <w:rPr>
                <w:rFonts w:ascii="Times New Roman" w:cs="Times New Roman"/>
                <w:sz w:val="24"/>
                <w:szCs w:val="24"/>
              </w:rPr>
            </w:pPr>
            <w:r w:rsidRPr="00EB26D2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A10C6" w:rsidRDefault="009A10C6" w:rsidP="00EB26D2">
            <w:pPr>
              <w:pStyle w:val="Domynie"/>
              <w:numPr>
                <w:ilvl w:val="0"/>
                <w:numId w:val="2"/>
              </w:numPr>
              <w:tabs>
                <w:tab w:val="clear" w:pos="720"/>
                <w:tab w:val="num" w:pos="234"/>
              </w:tabs>
              <w:ind w:left="234" w:hanging="234"/>
              <w:rPr>
                <w:rFonts w:ascii="Times New Roman" w:cs="Times New Roman"/>
                <w:sz w:val="24"/>
                <w:szCs w:val="24"/>
              </w:rPr>
            </w:pPr>
            <w:r w:rsidRPr="00EB26D2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9A10C6" w:rsidRPr="00EB26D2" w:rsidRDefault="009A10C6" w:rsidP="00EB26D2">
            <w:pPr>
              <w:pStyle w:val="Domynie"/>
              <w:numPr>
                <w:ilvl w:val="0"/>
                <w:numId w:val="2"/>
              </w:numPr>
              <w:tabs>
                <w:tab w:val="clear" w:pos="720"/>
                <w:tab w:val="num" w:pos="234"/>
              </w:tabs>
              <w:ind w:left="234" w:hanging="234"/>
              <w:rPr>
                <w:rFonts w:asci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Wykaz podmiotów upoważnionych przez wytwórcę lub autoryzowanego przedstawiciela do wykonywania czynności – zgodnie z art. 90 ust. 4 ustawy o wyrobach medycznych z dnia 20 maja 2010 r. ( Dz. U. z </w:t>
            </w:r>
            <w:r w:rsidR="00EB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2019r. poz. 175 )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Ogólne parametry techniczne</w:t>
            </w:r>
          </w:p>
        </w:tc>
      </w:tr>
      <w:tr w:rsidR="009A10C6" w:rsidRPr="00EB26D2" w:rsidTr="00EB26D2">
        <w:trPr>
          <w:trHeight w:val="33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BB42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Zestaw do transportu jednej osoby potencjalnie zakaźnej,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42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Zestaw umożliwiający kompletną izolację chorego od czynników zewnętrznych, niwelując ryzyko przenoszenia potencjalnie niebezpiecznych patogenów,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Zestaw umożliwiający wielokrotną dekontaminację (możliwość wielokrotnego wykorzystania),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Możliwość transportu w standardowych środkach transportu stosowanych w ratownictwie medycznym.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649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BB42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Zastosowanie materiałów zapewniających uzyskanie wysokiej wytrzymałości oraz maksymalnej nieprzepuszczalności w stosunku do patogenów chorobotwórczych,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Tak/Opisać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Możliwość wykorzystania powszechnie stosowanych preparatów dezynfekcyjnych,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Tak/Opisać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Wewnętrzny niezależny basen na całej powierzchni komory, utrzymujący płyny ustrojowe w sposób izolujący zamki komory, wyposażony w rękawy izolacyjne na pasy pacjenta,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 xml:space="preserve">Konstrukcja umożliwiająca dopięcia izolatora do każdego rodzaju noszy </w:t>
            </w:r>
            <w:proofErr w:type="spellStart"/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karetkowych</w:t>
            </w:r>
            <w:proofErr w:type="spellEnd"/>
            <w:r w:rsidRPr="00EB2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 xml:space="preserve">Konstrukcja umożliwiająca otwarcie izolatora w stopniu umożliwiającym sprawny załadunek pacjenta – zamki błyskawiczne na całym obwodzie komory,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67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Konstrukcja izolatora usztywniona wspornikami poprzecznymi i podłużnymi. Możliwość demontowania wsporników podłużnych,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678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Powłoka górna izolatora wykonana z materiału w pełni przeźroczystego na całej powierzchni, umożliwiającego obserwację pacjenta,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Dostęp do pacjenta zapewniany przez min 8 rękawów zakończonych rękawicami, umożliwiające manewrowanie przy poszkodowanym bez otwierania całego izolatora. Po 4 rękawy po stronie lewej i prawej,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542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Możliwość podawania płynów oraz wentylacji zastępczej realizowane poprzez min 6 uszczelnianych portów,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707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Min 4 wewnętrzne pasy umożliwiające stabilizację pacjenta wewnątrz izolatora,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424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 xml:space="preserve">Jednostka filtrująco - wentylacyjna, z możliwością zasilania akumulatora z sieci 230V. Wyposażona w akumulatory zapewniające działanie min. 8 godzin, bez zasilania ze stałego źródła prądu,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343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Powietrze filtrowane przez filtr HEPA,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795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EB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 xml:space="preserve">System filtrujący umieszczone zarówno na wlocie, jak </w:t>
            </w:r>
            <w:r w:rsidR="00EB26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i wylocie powietrza z izolatora,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trHeight w:val="709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pStyle w:val="TreB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26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Wymiary min. w stanie rozłożonym: Min. 190cm x 50cm x 50cm,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pStyle w:val="TreB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26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Szybki montaż i przygotowanie do pracy,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Tak/Opisać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pStyle w:val="TreB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26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Torba transportowa na cały zestaw,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pStyle w:val="TreB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26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W komplecie zestaw naprawczy z łatami i klejem,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C6" w:rsidRPr="00EB26D2" w:rsidTr="00EB26D2">
        <w:trPr>
          <w:jc w:val="center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Warunki serwisu</w:t>
            </w: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( jeśli dotyczy)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( jeśli dotyczy)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 jeśli dotyczy)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Przedłużenie gwarancji o czas niesprawności sprzętu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2" w:rsidRPr="00EB26D2" w:rsidTr="00EB26D2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47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0C6" w:rsidRPr="00EB26D2" w:rsidRDefault="009A10C6" w:rsidP="009A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2">
              <w:rPr>
                <w:rFonts w:ascii="Times New Roman" w:eastAsia="Calibri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0C6" w:rsidRPr="00EB26D2" w:rsidRDefault="009A10C6" w:rsidP="0054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A6A" w:rsidRPr="00EB26D2" w:rsidRDefault="00C47A6A" w:rsidP="003E7F3F">
      <w:pPr>
        <w:pStyle w:val="NormalnyWeb"/>
        <w:spacing w:before="0" w:beforeAutospacing="0" w:after="0" w:line="360" w:lineRule="auto"/>
      </w:pPr>
    </w:p>
    <w:sectPr w:rsidR="00C47A6A" w:rsidRPr="00EB26D2" w:rsidSect="004A499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3D" w:rsidRDefault="0039363D" w:rsidP="00C47A6A">
      <w:pPr>
        <w:spacing w:after="0" w:line="240" w:lineRule="auto"/>
      </w:pPr>
      <w:r>
        <w:separator/>
      </w:r>
    </w:p>
  </w:endnote>
  <w:endnote w:type="continuationSeparator" w:id="0">
    <w:p w:rsidR="0039363D" w:rsidRDefault="0039363D" w:rsidP="00C4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3D" w:rsidRDefault="0039363D" w:rsidP="00C47A6A">
      <w:pPr>
        <w:spacing w:after="0" w:line="240" w:lineRule="auto"/>
      </w:pPr>
      <w:r>
        <w:separator/>
      </w:r>
    </w:p>
  </w:footnote>
  <w:footnote w:type="continuationSeparator" w:id="0">
    <w:p w:rsidR="0039363D" w:rsidRDefault="0039363D" w:rsidP="00C4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99" w:rsidRPr="004A4999" w:rsidRDefault="004A4999" w:rsidP="004A4999">
    <w:pPr>
      <w:pStyle w:val="Nagwek"/>
    </w:pPr>
    <w:r>
      <w:rPr>
        <w:noProof/>
        <w:lang w:eastAsia="pl-PL"/>
      </w:rPr>
      <w:drawing>
        <wp:inline distT="0" distB="0" distL="0" distR="0" wp14:anchorId="5287FB30" wp14:editId="45BC3CD3">
          <wp:extent cx="5669915" cy="64643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B323C5"/>
    <w:multiLevelType w:val="hybridMultilevel"/>
    <w:tmpl w:val="EE2C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41"/>
    <w:rsid w:val="00124F01"/>
    <w:rsid w:val="00132E1E"/>
    <w:rsid w:val="00322B7C"/>
    <w:rsid w:val="0039363D"/>
    <w:rsid w:val="003E7F3F"/>
    <w:rsid w:val="004227EE"/>
    <w:rsid w:val="004A4999"/>
    <w:rsid w:val="007510F7"/>
    <w:rsid w:val="007B5014"/>
    <w:rsid w:val="007F5025"/>
    <w:rsid w:val="00886EEF"/>
    <w:rsid w:val="009A10C6"/>
    <w:rsid w:val="00B63741"/>
    <w:rsid w:val="00BB42A1"/>
    <w:rsid w:val="00C47A6A"/>
    <w:rsid w:val="00C47A74"/>
    <w:rsid w:val="00D46FB4"/>
    <w:rsid w:val="00DE6460"/>
    <w:rsid w:val="00E213EE"/>
    <w:rsid w:val="00EB26D2"/>
    <w:rsid w:val="00EE4FB0"/>
    <w:rsid w:val="00F01207"/>
    <w:rsid w:val="00FB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E1E43-91AE-47B9-B62B-DEE055B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7F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E7F3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A6A"/>
  </w:style>
  <w:style w:type="paragraph" w:styleId="Stopka">
    <w:name w:val="footer"/>
    <w:basedOn w:val="Normalny"/>
    <w:link w:val="StopkaZnak"/>
    <w:uiPriority w:val="99"/>
    <w:unhideWhenUsed/>
    <w:rsid w:val="00C4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A6A"/>
  </w:style>
  <w:style w:type="paragraph" w:customStyle="1" w:styleId="TreB">
    <w:name w:val="Treść B"/>
    <w:rsid w:val="00BB42A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C6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9A10C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Sylwia</cp:lastModifiedBy>
  <cp:revision>10</cp:revision>
  <dcterms:created xsi:type="dcterms:W3CDTF">2020-07-13T08:58:00Z</dcterms:created>
  <dcterms:modified xsi:type="dcterms:W3CDTF">2020-07-16T08:34:00Z</dcterms:modified>
</cp:coreProperties>
</file>