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DB223" w14:textId="77777777" w:rsidR="00E17F02" w:rsidRPr="00DE12CE" w:rsidRDefault="0032240D">
      <w:pPr>
        <w:rPr>
          <w:b/>
          <w:sz w:val="32"/>
          <w:szCs w:val="32"/>
        </w:rPr>
      </w:pPr>
      <w:r w:rsidRPr="00DE12CE">
        <w:rPr>
          <w:b/>
          <w:sz w:val="32"/>
          <w:szCs w:val="32"/>
        </w:rPr>
        <w:t>Reduktor tlenu</w:t>
      </w:r>
      <w:r w:rsidR="00436C2B" w:rsidRPr="00DE12CE">
        <w:rPr>
          <w:b/>
          <w:sz w:val="32"/>
          <w:szCs w:val="3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4259"/>
        <w:gridCol w:w="1559"/>
        <w:gridCol w:w="2552"/>
      </w:tblGrid>
      <w:tr w:rsidR="00DE12CE" w:rsidRPr="00DE12CE" w14:paraId="11043018" w14:textId="77777777" w:rsidTr="008A64E7">
        <w:tc>
          <w:tcPr>
            <w:tcW w:w="4786" w:type="dxa"/>
            <w:gridSpan w:val="2"/>
          </w:tcPr>
          <w:p w14:paraId="5F57E578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  <w:p w14:paraId="4A0B16FE" w14:textId="77777777" w:rsidR="00736F4A" w:rsidRPr="00DE12CE" w:rsidRDefault="00736F4A" w:rsidP="00232854">
            <w:pPr>
              <w:rPr>
                <w:rFonts w:cstheme="minorHAnsi"/>
                <w:b/>
                <w:sz w:val="24"/>
                <w:szCs w:val="24"/>
              </w:rPr>
            </w:pPr>
            <w:r w:rsidRPr="00DE12CE">
              <w:rPr>
                <w:rFonts w:cstheme="minorHAnsi"/>
                <w:b/>
                <w:sz w:val="24"/>
                <w:szCs w:val="24"/>
              </w:rPr>
              <w:t>Reduktor do tlenu</w:t>
            </w:r>
          </w:p>
        </w:tc>
        <w:tc>
          <w:tcPr>
            <w:tcW w:w="1559" w:type="dxa"/>
          </w:tcPr>
          <w:p w14:paraId="267DE56B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6D6F6DD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E12CE">
              <w:rPr>
                <w:rFonts w:eastAsia="Calibri" w:cstheme="minorHAnsi"/>
                <w:b/>
                <w:sz w:val="24"/>
                <w:szCs w:val="24"/>
              </w:rPr>
              <w:t>Warunek</w:t>
            </w:r>
          </w:p>
        </w:tc>
        <w:tc>
          <w:tcPr>
            <w:tcW w:w="2552" w:type="dxa"/>
          </w:tcPr>
          <w:p w14:paraId="3FC95094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E12CE">
              <w:rPr>
                <w:rFonts w:eastAsia="Calibri" w:cstheme="minorHAnsi"/>
                <w:b/>
                <w:sz w:val="24"/>
                <w:szCs w:val="24"/>
              </w:rPr>
              <w:t>Potwierdzenie/</w:t>
            </w:r>
          </w:p>
          <w:p w14:paraId="292524DE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E12CE">
              <w:rPr>
                <w:rFonts w:eastAsia="Calibri" w:cstheme="minorHAnsi"/>
                <w:b/>
                <w:sz w:val="24"/>
                <w:szCs w:val="24"/>
              </w:rPr>
              <w:t>Opis Wykonawcy</w:t>
            </w:r>
          </w:p>
        </w:tc>
      </w:tr>
      <w:tr w:rsidR="00DE12CE" w:rsidRPr="00DE12CE" w14:paraId="348021B9" w14:textId="77777777" w:rsidTr="00232854">
        <w:tc>
          <w:tcPr>
            <w:tcW w:w="527" w:type="dxa"/>
          </w:tcPr>
          <w:p w14:paraId="68B5BB38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4259" w:type="dxa"/>
          </w:tcPr>
          <w:p w14:paraId="1EDC3D85" w14:textId="77777777" w:rsidR="00736F4A" w:rsidRPr="00DE12CE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Typ/Model</w:t>
            </w:r>
          </w:p>
        </w:tc>
        <w:tc>
          <w:tcPr>
            <w:tcW w:w="1559" w:type="dxa"/>
          </w:tcPr>
          <w:p w14:paraId="0230D98F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2716E5F1" w14:textId="77777777" w:rsidR="00736F4A" w:rsidRPr="00DE12CE" w:rsidRDefault="00736F4A" w:rsidP="00232854">
            <w:pPr>
              <w:shd w:val="clear" w:color="auto" w:fill="FFFFFF"/>
              <w:ind w:right="-3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E12CE" w:rsidRPr="00DE12CE" w14:paraId="34FD8CEF" w14:textId="77777777" w:rsidTr="00232854">
        <w:tc>
          <w:tcPr>
            <w:tcW w:w="527" w:type="dxa"/>
          </w:tcPr>
          <w:p w14:paraId="329A9884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4259" w:type="dxa"/>
          </w:tcPr>
          <w:p w14:paraId="6FD9BF6A" w14:textId="77777777" w:rsidR="00736F4A" w:rsidRPr="00DE12CE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Producent</w:t>
            </w:r>
          </w:p>
        </w:tc>
        <w:tc>
          <w:tcPr>
            <w:tcW w:w="1559" w:type="dxa"/>
          </w:tcPr>
          <w:p w14:paraId="0F913FF2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524ED2E5" w14:textId="77777777" w:rsidR="00736F4A" w:rsidRPr="00DE12CE" w:rsidRDefault="00736F4A" w:rsidP="00232854">
            <w:pPr>
              <w:shd w:val="clear" w:color="auto" w:fill="FFFFFF"/>
              <w:ind w:right="-3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E12CE" w:rsidRPr="00DE12CE" w14:paraId="58D36C6F" w14:textId="77777777" w:rsidTr="00232854">
        <w:tc>
          <w:tcPr>
            <w:tcW w:w="527" w:type="dxa"/>
          </w:tcPr>
          <w:p w14:paraId="7E147C52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4259" w:type="dxa"/>
          </w:tcPr>
          <w:p w14:paraId="72F24B46" w14:textId="77777777" w:rsidR="00736F4A" w:rsidRPr="00DE12CE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Rok produkcji</w:t>
            </w:r>
          </w:p>
        </w:tc>
        <w:tc>
          <w:tcPr>
            <w:tcW w:w="1559" w:type="dxa"/>
          </w:tcPr>
          <w:p w14:paraId="543EB570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04C37104" w14:textId="77777777" w:rsidR="00736F4A" w:rsidRPr="00DE12CE" w:rsidRDefault="00736F4A" w:rsidP="00232854">
            <w:pPr>
              <w:shd w:val="clear" w:color="auto" w:fill="FFFFFF"/>
              <w:ind w:right="-3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E12CE" w:rsidRPr="00DE12CE" w14:paraId="55248763" w14:textId="77777777" w:rsidTr="00232854">
        <w:tc>
          <w:tcPr>
            <w:tcW w:w="527" w:type="dxa"/>
          </w:tcPr>
          <w:p w14:paraId="41F3D131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4259" w:type="dxa"/>
          </w:tcPr>
          <w:p w14:paraId="41AD09BC" w14:textId="77777777" w:rsidR="00736F4A" w:rsidRPr="00DE12CE" w:rsidRDefault="00736F4A" w:rsidP="00232854">
            <w:pPr>
              <w:pStyle w:val="Domynie"/>
              <w:rPr>
                <w:rFonts w:asciiTheme="minorHAnsi" w:hAnsiTheme="minorHAnsi" w:cstheme="minorHAnsi"/>
                <w:sz w:val="24"/>
                <w:szCs w:val="24"/>
              </w:rPr>
            </w:pPr>
            <w:r w:rsidRPr="00DE12CE">
              <w:rPr>
                <w:rFonts w:asciiTheme="minorHAnsi" w:hAnsiTheme="minorHAnsi" w:cstheme="minorHAnsi"/>
                <w:sz w:val="24"/>
                <w:szCs w:val="24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265B4F55" w14:textId="77777777" w:rsidR="00736F4A" w:rsidRPr="00DE12CE" w:rsidRDefault="00736F4A" w:rsidP="00232854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E12CE">
              <w:rPr>
                <w:rFonts w:asciiTheme="minorHAnsi" w:hAnsiTheme="minorHAnsi" w:cstheme="minorHAnsi"/>
                <w:sz w:val="24"/>
                <w:szCs w:val="24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17FF4826" w14:textId="77777777" w:rsidR="00736F4A" w:rsidRPr="00DE12CE" w:rsidRDefault="00736F4A" w:rsidP="00232854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E12CE">
              <w:rPr>
                <w:rFonts w:asciiTheme="minorHAnsi" w:hAnsiTheme="minorHAnsi" w:cstheme="minorHAnsi"/>
                <w:sz w:val="24"/>
                <w:szCs w:val="24"/>
              </w:rPr>
              <w:t>posiadać deklarację zgodności dla oferowanego przedmiotu zamówienia;</w:t>
            </w:r>
          </w:p>
          <w:p w14:paraId="377F8C3B" w14:textId="77777777" w:rsidR="00736F4A" w:rsidRPr="00DE12CE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 xml:space="preserve">       c )    oznakowano je znakiem zgodności CE</w:t>
            </w:r>
          </w:p>
        </w:tc>
        <w:tc>
          <w:tcPr>
            <w:tcW w:w="1559" w:type="dxa"/>
          </w:tcPr>
          <w:p w14:paraId="333396A4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D26D7EF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3636DB2B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7182D74F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438AF7F9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4557D21D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12CE" w:rsidRPr="00DE12CE" w14:paraId="6C3B8453" w14:textId="77777777" w:rsidTr="00232854">
        <w:tc>
          <w:tcPr>
            <w:tcW w:w="527" w:type="dxa"/>
          </w:tcPr>
          <w:p w14:paraId="756ACD88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4259" w:type="dxa"/>
          </w:tcPr>
          <w:p w14:paraId="1D5BE22E" w14:textId="77777777" w:rsidR="00736F4A" w:rsidRPr="00DE12CE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559" w:type="dxa"/>
          </w:tcPr>
          <w:p w14:paraId="6900B748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B842450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77720520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12CE" w:rsidRPr="00DE12CE" w14:paraId="665514D0" w14:textId="77777777" w:rsidTr="00232854">
        <w:tc>
          <w:tcPr>
            <w:tcW w:w="527" w:type="dxa"/>
          </w:tcPr>
          <w:p w14:paraId="42504CFA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6</w:t>
            </w:r>
          </w:p>
        </w:tc>
        <w:tc>
          <w:tcPr>
            <w:tcW w:w="4259" w:type="dxa"/>
          </w:tcPr>
          <w:p w14:paraId="1DA5F128" w14:textId="77777777" w:rsidR="00736F4A" w:rsidRPr="00DE12CE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559" w:type="dxa"/>
          </w:tcPr>
          <w:p w14:paraId="02215950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46BF401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4C7CAF12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12CE" w:rsidRPr="00DE12CE" w14:paraId="186B7A74" w14:textId="77777777" w:rsidTr="00232854">
        <w:tc>
          <w:tcPr>
            <w:tcW w:w="8897" w:type="dxa"/>
            <w:gridSpan w:val="4"/>
          </w:tcPr>
          <w:p w14:paraId="690C5025" w14:textId="77777777" w:rsidR="00736F4A" w:rsidRPr="00DE12CE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b/>
                <w:sz w:val="24"/>
                <w:szCs w:val="24"/>
              </w:rPr>
              <w:t>Ogólne parametry techniczne</w:t>
            </w:r>
          </w:p>
        </w:tc>
      </w:tr>
      <w:tr w:rsidR="00DE12CE" w:rsidRPr="00DE12CE" w14:paraId="420824DC" w14:textId="77777777" w:rsidTr="00232854">
        <w:tc>
          <w:tcPr>
            <w:tcW w:w="527" w:type="dxa"/>
          </w:tcPr>
          <w:p w14:paraId="6E4573E7" w14:textId="77777777" w:rsidR="00736F4A" w:rsidRPr="00DE12CE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259" w:type="dxa"/>
          </w:tcPr>
          <w:p w14:paraId="797C54DC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Manometr zabezpieczony osłoną.</w:t>
            </w:r>
          </w:p>
        </w:tc>
        <w:tc>
          <w:tcPr>
            <w:tcW w:w="1559" w:type="dxa"/>
          </w:tcPr>
          <w:p w14:paraId="31D06426" w14:textId="77777777" w:rsidR="00736F4A" w:rsidRPr="00DE12CE" w:rsidRDefault="00736F4A" w:rsidP="00736F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229ED2C2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12CE" w:rsidRPr="00DE12CE" w14:paraId="1DD7B4AA" w14:textId="77777777" w:rsidTr="00232854">
        <w:tc>
          <w:tcPr>
            <w:tcW w:w="527" w:type="dxa"/>
          </w:tcPr>
          <w:p w14:paraId="4D7AD13B" w14:textId="77777777" w:rsidR="00736F4A" w:rsidRPr="00DE12CE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259" w:type="dxa"/>
          </w:tcPr>
          <w:p w14:paraId="7BB99EF2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Szybkozłącze AGA.</w:t>
            </w:r>
          </w:p>
        </w:tc>
        <w:tc>
          <w:tcPr>
            <w:tcW w:w="1559" w:type="dxa"/>
          </w:tcPr>
          <w:p w14:paraId="1B1393F1" w14:textId="77777777" w:rsidR="00736F4A" w:rsidRPr="00DE12CE" w:rsidRDefault="00736F4A" w:rsidP="00736F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591F38ED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12CE" w:rsidRPr="00DE12CE" w14:paraId="320132EF" w14:textId="77777777" w:rsidTr="00232854">
        <w:tc>
          <w:tcPr>
            <w:tcW w:w="527" w:type="dxa"/>
          </w:tcPr>
          <w:p w14:paraId="773AAC0E" w14:textId="77777777" w:rsidR="00736F4A" w:rsidRPr="00DE12CE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259" w:type="dxa"/>
          </w:tcPr>
          <w:p w14:paraId="20E78E2C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Ciśnienie wlotowe do max 300bar.</w:t>
            </w:r>
          </w:p>
        </w:tc>
        <w:tc>
          <w:tcPr>
            <w:tcW w:w="1559" w:type="dxa"/>
          </w:tcPr>
          <w:p w14:paraId="6E45F5D7" w14:textId="77777777" w:rsidR="00736F4A" w:rsidRPr="00DE12CE" w:rsidRDefault="00736F4A" w:rsidP="00736F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0CF51A5E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12CE" w:rsidRPr="00DE12CE" w14:paraId="56F9C0DF" w14:textId="77777777" w:rsidTr="00232854">
        <w:tc>
          <w:tcPr>
            <w:tcW w:w="527" w:type="dxa"/>
          </w:tcPr>
          <w:p w14:paraId="730BC9CC" w14:textId="77777777" w:rsidR="00736F4A" w:rsidRPr="00DE12CE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259" w:type="dxa"/>
          </w:tcPr>
          <w:p w14:paraId="2649822F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Ciśnienie robocze min. 4 bar.</w:t>
            </w:r>
          </w:p>
        </w:tc>
        <w:tc>
          <w:tcPr>
            <w:tcW w:w="1559" w:type="dxa"/>
          </w:tcPr>
          <w:p w14:paraId="6D140E47" w14:textId="77777777" w:rsidR="00736F4A" w:rsidRPr="00DE12CE" w:rsidRDefault="00736F4A" w:rsidP="00736F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3574A564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12CE" w:rsidRPr="00DE12CE" w14:paraId="5988F7AC" w14:textId="77777777" w:rsidTr="00232854">
        <w:tc>
          <w:tcPr>
            <w:tcW w:w="527" w:type="dxa"/>
          </w:tcPr>
          <w:p w14:paraId="46691928" w14:textId="77777777" w:rsidR="00736F4A" w:rsidRPr="00DE12CE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259" w:type="dxa"/>
          </w:tcPr>
          <w:p w14:paraId="48F6EDD2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Przepływ  co najmniej  0-25 l/min.</w:t>
            </w:r>
          </w:p>
        </w:tc>
        <w:tc>
          <w:tcPr>
            <w:tcW w:w="1559" w:type="dxa"/>
          </w:tcPr>
          <w:p w14:paraId="440E6668" w14:textId="77777777" w:rsidR="00736F4A" w:rsidRPr="00DE12CE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777B8ACE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12CE" w:rsidRPr="00DE12CE" w14:paraId="3B819522" w14:textId="77777777" w:rsidTr="00232854">
        <w:tc>
          <w:tcPr>
            <w:tcW w:w="527" w:type="dxa"/>
          </w:tcPr>
          <w:p w14:paraId="76925E9E" w14:textId="77777777" w:rsidR="00736F4A" w:rsidRPr="00DE12CE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4259" w:type="dxa"/>
          </w:tcPr>
          <w:p w14:paraId="6844CB22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Gwint wejściowy przystosowany do butli tlenu medycznego</w:t>
            </w:r>
          </w:p>
        </w:tc>
        <w:tc>
          <w:tcPr>
            <w:tcW w:w="1559" w:type="dxa"/>
          </w:tcPr>
          <w:p w14:paraId="3231BB62" w14:textId="77777777" w:rsidR="00736F4A" w:rsidRPr="00DE12CE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EE64E3" w14:textId="77777777" w:rsidR="00736F4A" w:rsidRPr="00DE12CE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2CA11A7A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12CE" w:rsidRPr="00DE12CE" w14:paraId="2FD4F268" w14:textId="77777777" w:rsidTr="00232854">
        <w:tc>
          <w:tcPr>
            <w:tcW w:w="527" w:type="dxa"/>
          </w:tcPr>
          <w:p w14:paraId="754318E2" w14:textId="77777777" w:rsidR="00736F4A" w:rsidRPr="00DE12CE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9" w:type="dxa"/>
          </w:tcPr>
          <w:p w14:paraId="2A1E86A5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 xml:space="preserve">Wykonany z </w:t>
            </w:r>
            <w:proofErr w:type="spellStart"/>
            <w:r w:rsidRPr="00DE12CE">
              <w:rPr>
                <w:rFonts w:cstheme="minorHAnsi"/>
                <w:sz w:val="24"/>
                <w:szCs w:val="24"/>
              </w:rPr>
              <w:t>niklo</w:t>
            </w:r>
            <w:proofErr w:type="spellEnd"/>
            <w:r w:rsidRPr="00DE12CE">
              <w:rPr>
                <w:rFonts w:cstheme="minorHAnsi"/>
                <w:sz w:val="24"/>
                <w:szCs w:val="24"/>
              </w:rPr>
              <w:t>-chromowanego mosiądzu.</w:t>
            </w:r>
          </w:p>
        </w:tc>
        <w:tc>
          <w:tcPr>
            <w:tcW w:w="1559" w:type="dxa"/>
          </w:tcPr>
          <w:p w14:paraId="70203B2F" w14:textId="77777777" w:rsidR="00736F4A" w:rsidRPr="00DE12CE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F8B72B6" w14:textId="77777777" w:rsidR="00736F4A" w:rsidRPr="00DE12CE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43BC74AD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12CE" w:rsidRPr="00DE12CE" w14:paraId="775CAD3B" w14:textId="77777777" w:rsidTr="00232854">
        <w:tc>
          <w:tcPr>
            <w:tcW w:w="527" w:type="dxa"/>
          </w:tcPr>
          <w:p w14:paraId="1764464B" w14:textId="77777777" w:rsidR="00736F4A" w:rsidRPr="00DE12CE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4259" w:type="dxa"/>
          </w:tcPr>
          <w:p w14:paraId="7CE95BCC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Możliwość podłączenia: pojemnik wody (</w:t>
            </w:r>
            <w:proofErr w:type="spellStart"/>
            <w:r w:rsidRPr="00DE12CE">
              <w:rPr>
                <w:rFonts w:cstheme="minorHAnsi"/>
                <w:sz w:val="24"/>
                <w:szCs w:val="24"/>
              </w:rPr>
              <w:t>Respiflo</w:t>
            </w:r>
            <w:proofErr w:type="spellEnd"/>
            <w:r w:rsidRPr="00DE12CE">
              <w:rPr>
                <w:rFonts w:cstheme="minorHAnsi"/>
                <w:sz w:val="24"/>
                <w:szCs w:val="24"/>
              </w:rPr>
              <w:t>) do inhalacji 500 ml z adapterem</w:t>
            </w:r>
          </w:p>
        </w:tc>
        <w:tc>
          <w:tcPr>
            <w:tcW w:w="1559" w:type="dxa"/>
          </w:tcPr>
          <w:p w14:paraId="1F7395ED" w14:textId="77777777" w:rsidR="00736F4A" w:rsidRPr="00DE12CE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4B5F78" w14:textId="77777777" w:rsidR="00736F4A" w:rsidRPr="00DE12CE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569A452D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12CE" w:rsidRPr="00DE12CE" w14:paraId="642829A8" w14:textId="77777777" w:rsidTr="00232854">
        <w:trPr>
          <w:trHeight w:val="322"/>
        </w:trPr>
        <w:tc>
          <w:tcPr>
            <w:tcW w:w="8897" w:type="dxa"/>
            <w:gridSpan w:val="4"/>
          </w:tcPr>
          <w:p w14:paraId="396EA120" w14:textId="77777777" w:rsidR="00736F4A" w:rsidRPr="00DE12CE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b/>
                <w:sz w:val="24"/>
                <w:szCs w:val="24"/>
              </w:rPr>
              <w:t>Warunki serwisu</w:t>
            </w:r>
          </w:p>
        </w:tc>
      </w:tr>
      <w:tr w:rsidR="00DE12CE" w:rsidRPr="00DE12CE" w14:paraId="4857A1F4" w14:textId="77777777" w:rsidTr="00232854">
        <w:tc>
          <w:tcPr>
            <w:tcW w:w="527" w:type="dxa"/>
          </w:tcPr>
          <w:p w14:paraId="73D2F47C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4259" w:type="dxa"/>
          </w:tcPr>
          <w:p w14:paraId="7EFA2CCF" w14:textId="77777777" w:rsidR="00736F4A" w:rsidRPr="00DE12CE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 xml:space="preserve">Okres gwarancji minimum 36 miesięcy </w:t>
            </w:r>
          </w:p>
        </w:tc>
        <w:tc>
          <w:tcPr>
            <w:tcW w:w="1559" w:type="dxa"/>
          </w:tcPr>
          <w:p w14:paraId="5E95F377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39A9F638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6F4A" w:rsidRPr="00DE12CE" w14:paraId="07D5D18C" w14:textId="77777777" w:rsidTr="00232854">
        <w:tc>
          <w:tcPr>
            <w:tcW w:w="527" w:type="dxa"/>
          </w:tcPr>
          <w:p w14:paraId="64ECDEC9" w14:textId="77777777" w:rsidR="007D2136" w:rsidRPr="00DE12CE" w:rsidRDefault="007D2136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6E2BBA5B" w14:textId="77777777" w:rsidR="00736F4A" w:rsidRPr="00DE12CE" w:rsidRDefault="007D2136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4259" w:type="dxa"/>
          </w:tcPr>
          <w:p w14:paraId="1E992022" w14:textId="77777777" w:rsidR="00736F4A" w:rsidRPr="00DE12CE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559" w:type="dxa"/>
          </w:tcPr>
          <w:p w14:paraId="7372818E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0AE11030" w14:textId="77777777" w:rsidR="00736F4A" w:rsidRPr="00DE12CE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12CE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7736AE9E" w14:textId="77777777" w:rsidR="00736F4A" w:rsidRPr="00DE12CE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0D49BF0" w14:textId="77777777" w:rsidR="00736F4A" w:rsidRPr="00DE12CE" w:rsidRDefault="00736F4A">
      <w:pPr>
        <w:rPr>
          <w:b/>
          <w:sz w:val="32"/>
          <w:szCs w:val="32"/>
        </w:rPr>
      </w:pPr>
    </w:p>
    <w:p w14:paraId="676F02E1" w14:textId="77777777" w:rsidR="00736F4A" w:rsidRPr="00DE12CE" w:rsidRDefault="00736F4A">
      <w:pPr>
        <w:rPr>
          <w:b/>
          <w:sz w:val="32"/>
          <w:szCs w:val="32"/>
        </w:rPr>
      </w:pPr>
    </w:p>
    <w:p w14:paraId="28CE5086" w14:textId="77777777" w:rsidR="00736F4A" w:rsidRPr="00DE12CE" w:rsidRDefault="00736F4A">
      <w:pPr>
        <w:rPr>
          <w:b/>
          <w:sz w:val="32"/>
          <w:szCs w:val="32"/>
        </w:rPr>
      </w:pPr>
    </w:p>
    <w:p w14:paraId="0DF3F5E8" w14:textId="77777777" w:rsidR="00736F4A" w:rsidRPr="00DE12CE" w:rsidRDefault="00736F4A">
      <w:pPr>
        <w:rPr>
          <w:b/>
          <w:sz w:val="32"/>
          <w:szCs w:val="32"/>
        </w:rPr>
      </w:pPr>
    </w:p>
    <w:p w14:paraId="632D74DC" w14:textId="77777777" w:rsidR="00436C2B" w:rsidRPr="00DE12CE" w:rsidRDefault="00436C2B" w:rsidP="00436C2B">
      <w:pPr>
        <w:rPr>
          <w:b/>
          <w:sz w:val="24"/>
          <w:szCs w:val="24"/>
        </w:rPr>
      </w:pPr>
    </w:p>
    <w:sectPr w:rsidR="00436C2B" w:rsidRPr="00DE12CE" w:rsidSect="00205E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9C690" w14:textId="77777777" w:rsidR="001D2B70" w:rsidRDefault="001D2B70" w:rsidP="006A5D70">
      <w:pPr>
        <w:spacing w:after="0" w:line="240" w:lineRule="auto"/>
      </w:pPr>
      <w:r>
        <w:separator/>
      </w:r>
    </w:p>
  </w:endnote>
  <w:endnote w:type="continuationSeparator" w:id="0">
    <w:p w14:paraId="4290FEF7" w14:textId="77777777" w:rsidR="001D2B70" w:rsidRDefault="001D2B70" w:rsidP="006A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DDF2B" w14:textId="77777777" w:rsidR="001D2B70" w:rsidRDefault="001D2B70" w:rsidP="006A5D70">
      <w:pPr>
        <w:spacing w:after="0" w:line="240" w:lineRule="auto"/>
      </w:pPr>
      <w:r>
        <w:separator/>
      </w:r>
    </w:p>
  </w:footnote>
  <w:footnote w:type="continuationSeparator" w:id="0">
    <w:p w14:paraId="79A5F381" w14:textId="77777777" w:rsidR="001D2B70" w:rsidRDefault="001D2B70" w:rsidP="006A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5F2AE" w14:textId="77777777" w:rsidR="006A5D70" w:rsidRDefault="006A5D70">
    <w:pPr>
      <w:pStyle w:val="Nagwek"/>
    </w:pPr>
    <w:r>
      <w:rPr>
        <w:noProof/>
        <w:lang w:eastAsia="pl-PL"/>
      </w:rPr>
      <w:drawing>
        <wp:inline distT="0" distB="0" distL="0" distR="0" wp14:anchorId="7013F80E" wp14:editId="49201A23">
          <wp:extent cx="5669915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C2B"/>
    <w:rsid w:val="001D2B70"/>
    <w:rsid w:val="00205E06"/>
    <w:rsid w:val="0032240D"/>
    <w:rsid w:val="00436C2B"/>
    <w:rsid w:val="00524AC0"/>
    <w:rsid w:val="005350BF"/>
    <w:rsid w:val="006A5D70"/>
    <w:rsid w:val="00736F4A"/>
    <w:rsid w:val="007D2136"/>
    <w:rsid w:val="00887247"/>
    <w:rsid w:val="00B74EAF"/>
    <w:rsid w:val="00DE12CE"/>
    <w:rsid w:val="00E17F02"/>
    <w:rsid w:val="00F9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D181"/>
  <w15:docId w15:val="{81430843-DF72-429A-9EC5-2F38C0B8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E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D70"/>
  </w:style>
  <w:style w:type="paragraph" w:styleId="Stopka">
    <w:name w:val="footer"/>
    <w:basedOn w:val="Normalny"/>
    <w:link w:val="StopkaZnak"/>
    <w:uiPriority w:val="99"/>
    <w:unhideWhenUsed/>
    <w:rsid w:val="006A5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D70"/>
  </w:style>
  <w:style w:type="paragraph" w:styleId="Tekstdymka">
    <w:name w:val="Balloon Text"/>
    <w:basedOn w:val="Normalny"/>
    <w:link w:val="TekstdymkaZnak"/>
    <w:uiPriority w:val="99"/>
    <w:semiHidden/>
    <w:unhideWhenUsed/>
    <w:rsid w:val="0073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4A"/>
    <w:rPr>
      <w:rFonts w:ascii="Tahoma" w:hAnsi="Tahoma" w:cs="Tahoma"/>
      <w:sz w:val="16"/>
      <w:szCs w:val="16"/>
    </w:rPr>
  </w:style>
  <w:style w:type="paragraph" w:customStyle="1" w:styleId="Domynie">
    <w:name w:val="Domy徑nie"/>
    <w:uiPriority w:val="99"/>
    <w:rsid w:val="00736F4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Dawid</cp:lastModifiedBy>
  <cp:revision>11</cp:revision>
  <cp:lastPrinted>2020-05-05T06:44:00Z</cp:lastPrinted>
  <dcterms:created xsi:type="dcterms:W3CDTF">2020-05-04T07:27:00Z</dcterms:created>
  <dcterms:modified xsi:type="dcterms:W3CDTF">2021-01-28T10:12:00Z</dcterms:modified>
</cp:coreProperties>
</file>