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660" w:rsidRPr="00B91660" w:rsidRDefault="00B91660" w:rsidP="00B91660">
      <w:pPr>
        <w:rPr>
          <w:rFonts w:ascii="Calibri" w:hAnsi="Calibri" w:cs="Calibri"/>
          <w:b/>
          <w:sz w:val="20"/>
          <w:lang w:eastAsia="ar-SA"/>
        </w:rPr>
      </w:pPr>
    </w:p>
    <w:p w:rsidR="00B91660" w:rsidRPr="00B91660" w:rsidRDefault="00B91660" w:rsidP="00B91660">
      <w:pPr>
        <w:suppressAutoHyphens/>
        <w:rPr>
          <w:rFonts w:ascii="Calibri" w:hAnsi="Calibri" w:cs="Calibri"/>
          <w:b/>
          <w:sz w:val="20"/>
          <w:lang w:eastAsia="ar-SA"/>
        </w:rPr>
      </w:pPr>
    </w:p>
    <w:p w:rsidR="00B91660" w:rsidRPr="003A703B" w:rsidRDefault="00B91660" w:rsidP="00B91660">
      <w:pPr>
        <w:tabs>
          <w:tab w:val="right" w:pos="4820"/>
        </w:tabs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Wózki zabiegowe</w:t>
      </w:r>
      <w:r w:rsidR="003669D7">
        <w:rPr>
          <w:rFonts w:ascii="Arial" w:hAnsi="Arial" w:cs="Arial"/>
          <w:b/>
          <w:szCs w:val="22"/>
        </w:rPr>
        <w:t xml:space="preserve"> – 20 szt. /p</w:t>
      </w:r>
      <w:bookmarkStart w:id="0" w:name="_GoBack"/>
      <w:bookmarkEnd w:id="0"/>
      <w:r>
        <w:rPr>
          <w:rFonts w:ascii="Arial" w:hAnsi="Arial" w:cs="Arial"/>
          <w:b/>
          <w:szCs w:val="22"/>
        </w:rPr>
        <w:tab/>
      </w:r>
    </w:p>
    <w:p w:rsidR="00B91660" w:rsidRPr="003A703B" w:rsidRDefault="00B91660" w:rsidP="00B91660">
      <w:pPr>
        <w:rPr>
          <w:rFonts w:ascii="Arial" w:hAnsi="Arial" w:cs="Arial"/>
          <w:szCs w:val="22"/>
        </w:rPr>
      </w:pPr>
    </w:p>
    <w:tbl>
      <w:tblPr>
        <w:tblW w:w="925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9"/>
        <w:gridCol w:w="2552"/>
        <w:gridCol w:w="2552"/>
      </w:tblGrid>
      <w:tr w:rsidR="009106A6" w:rsidRPr="009106A6" w:rsidTr="00DF02CE">
        <w:tc>
          <w:tcPr>
            <w:tcW w:w="4149" w:type="dxa"/>
          </w:tcPr>
          <w:p w:rsid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b/>
                <w:szCs w:val="22"/>
              </w:rPr>
            </w:pPr>
          </w:p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b/>
                <w:szCs w:val="22"/>
              </w:rPr>
              <w:t>Wózki zabiegowe</w:t>
            </w:r>
          </w:p>
        </w:tc>
        <w:tc>
          <w:tcPr>
            <w:tcW w:w="2552" w:type="dxa"/>
          </w:tcPr>
          <w:p w:rsidR="009106A6" w:rsidRPr="002E57FB" w:rsidRDefault="009106A6" w:rsidP="00557A9D">
            <w:pPr>
              <w:jc w:val="center"/>
              <w:rPr>
                <w:rFonts w:ascii="Calibri" w:eastAsia="Calibri" w:hAnsi="Calibri" w:cs="Calibri"/>
                <w:b/>
                <w:szCs w:val="22"/>
              </w:rPr>
            </w:pPr>
          </w:p>
          <w:p w:rsidR="009106A6" w:rsidRPr="002E57FB" w:rsidRDefault="009106A6" w:rsidP="00557A9D">
            <w:pPr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2E57FB">
              <w:rPr>
                <w:rFonts w:ascii="Calibri" w:eastAsia="Calibri" w:hAnsi="Calibri" w:cs="Calibri"/>
                <w:b/>
                <w:szCs w:val="22"/>
              </w:rPr>
              <w:t>Warunek</w:t>
            </w:r>
          </w:p>
        </w:tc>
        <w:tc>
          <w:tcPr>
            <w:tcW w:w="2552" w:type="dxa"/>
          </w:tcPr>
          <w:p w:rsidR="009106A6" w:rsidRPr="002E57FB" w:rsidRDefault="009106A6" w:rsidP="00557A9D">
            <w:pPr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2E57FB">
              <w:rPr>
                <w:rFonts w:ascii="Calibri" w:eastAsia="Calibri" w:hAnsi="Calibri" w:cs="Calibri"/>
                <w:b/>
                <w:szCs w:val="22"/>
              </w:rPr>
              <w:t>Potwierdzenie/</w:t>
            </w:r>
          </w:p>
          <w:p w:rsidR="009106A6" w:rsidRPr="002E57FB" w:rsidRDefault="009106A6" w:rsidP="00557A9D">
            <w:pPr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2E57FB">
              <w:rPr>
                <w:rFonts w:ascii="Calibri" w:eastAsia="Calibri" w:hAnsi="Calibri" w:cs="Calibri"/>
                <w:b/>
                <w:szCs w:val="22"/>
              </w:rPr>
              <w:t>Opis Wykonawcy</w:t>
            </w: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7C7B50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Typ/Model</w:t>
            </w:r>
          </w:p>
        </w:tc>
        <w:tc>
          <w:tcPr>
            <w:tcW w:w="2552" w:type="dxa"/>
          </w:tcPr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7C7B50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Producent</w:t>
            </w:r>
          </w:p>
        </w:tc>
        <w:tc>
          <w:tcPr>
            <w:tcW w:w="2552" w:type="dxa"/>
          </w:tcPr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7C7B50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Rok produkcji</w:t>
            </w:r>
          </w:p>
        </w:tc>
        <w:tc>
          <w:tcPr>
            <w:tcW w:w="2552" w:type="dxa"/>
          </w:tcPr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7C7B50">
            <w:pPr>
              <w:pStyle w:val="Domynie"/>
              <w:rPr>
                <w:rFonts w:asciiTheme="minorHAnsi" w:hAnsiTheme="minorHAnsi" w:cstheme="minorHAnsi"/>
              </w:rPr>
            </w:pPr>
            <w:r w:rsidRPr="009106A6">
              <w:rPr>
                <w:rFonts w:asciiTheme="minorHAnsi" w:hAnsiTheme="minorHAnsi" w:cstheme="minorHAnsi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9106A6" w:rsidRPr="009106A6" w:rsidRDefault="009106A6" w:rsidP="00DF02CE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106A6">
              <w:rPr>
                <w:rFonts w:asciiTheme="minorHAnsi" w:hAnsiTheme="minorHAnsi" w:cstheme="minorHAnsi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9106A6" w:rsidRPr="009106A6" w:rsidRDefault="009106A6" w:rsidP="00DF02CE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106A6">
              <w:rPr>
                <w:rFonts w:asciiTheme="minorHAnsi" w:hAnsiTheme="minorHAnsi" w:cstheme="minorHAnsi"/>
              </w:rPr>
              <w:t>posiadać deklarację zgodności dla oferowanego przedmiotu zamówienia;</w:t>
            </w:r>
          </w:p>
          <w:p w:rsidR="009106A6" w:rsidRPr="009106A6" w:rsidRDefault="009106A6" w:rsidP="007C7B50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 xml:space="preserve">       c )    oznakowano je znakiem zgodności CE</w:t>
            </w:r>
          </w:p>
        </w:tc>
        <w:tc>
          <w:tcPr>
            <w:tcW w:w="2552" w:type="dxa"/>
          </w:tcPr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7C7B50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2552" w:type="dxa"/>
          </w:tcPr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7C7B50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2552" w:type="dxa"/>
          </w:tcPr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</w:p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BF7A2C">
        <w:tc>
          <w:tcPr>
            <w:tcW w:w="9253" w:type="dxa"/>
            <w:gridSpan w:val="3"/>
          </w:tcPr>
          <w:p w:rsidR="009106A6" w:rsidRPr="009106A6" w:rsidRDefault="009106A6" w:rsidP="00DF02CE">
            <w:pPr>
              <w:tabs>
                <w:tab w:val="left" w:pos="283"/>
              </w:tabs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b/>
                <w:szCs w:val="22"/>
              </w:rPr>
              <w:t>Ogólne parametry techniczne</w:t>
            </w: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Konstrukcja wózka z anodowanego wytłaczanego aluminium z matowym wykończeniem lub ze stali lakierowanej proszkowo lub blachy ocynkowanej malowanej proszkowo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tabs>
                <w:tab w:val="left" w:pos="283"/>
              </w:tabs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Części boczne i tył wózka wykonane z tworzywa sztucznego o wysokiej trwałości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tabs>
                <w:tab w:val="left" w:pos="283"/>
              </w:tabs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 xml:space="preserve">Blat wykonany z tworzywa ABS z podniesionymi z trzech stron o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9106A6">
                <w:rPr>
                  <w:rFonts w:asciiTheme="minorHAnsi" w:hAnsiTheme="minorHAnsi" w:cstheme="minorHAnsi"/>
                  <w:szCs w:val="22"/>
                </w:rPr>
                <w:t>50 mm</w:t>
              </w:r>
            </w:smartTag>
            <w:r w:rsidRPr="009106A6">
              <w:rPr>
                <w:rFonts w:asciiTheme="minorHAnsi" w:hAnsiTheme="minorHAnsi" w:cstheme="minorHAnsi"/>
                <w:szCs w:val="22"/>
              </w:rPr>
              <w:t xml:space="preserve"> (+/-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9106A6">
                <w:rPr>
                  <w:rFonts w:asciiTheme="minorHAnsi" w:hAnsiTheme="minorHAnsi" w:cstheme="minorHAnsi"/>
                  <w:szCs w:val="22"/>
                </w:rPr>
                <w:t>5 mm</w:t>
              </w:r>
            </w:smartTag>
            <w:r w:rsidRPr="009106A6">
              <w:rPr>
                <w:rFonts w:asciiTheme="minorHAnsi" w:hAnsiTheme="minorHAnsi" w:cstheme="minorHAnsi"/>
                <w:szCs w:val="22"/>
              </w:rPr>
              <w:t>) brzegami i niskim frontowym brzegiem stanowiącymi zabezpieczenie przed zsuwaniem się sprzętu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tabs>
                <w:tab w:val="left" w:pos="283"/>
              </w:tabs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 xml:space="preserve">Uniesione trzy brzegi blatu stanowiące </w:t>
            </w:r>
            <w:r w:rsidRPr="009106A6">
              <w:rPr>
                <w:rFonts w:asciiTheme="minorHAnsi" w:hAnsiTheme="minorHAnsi" w:cstheme="minorHAnsi"/>
                <w:szCs w:val="22"/>
              </w:rPr>
              <w:lastRenderedPageBreak/>
              <w:t>zintegrowane, ergonomiczne uchwyty do prowadzenia wózka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tabs>
                <w:tab w:val="left" w:pos="283"/>
              </w:tabs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lastRenderedPageBreak/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 xml:space="preserve">Powierzchnia robocza blatu wynosząca 700x480 mm (+/-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9106A6">
                <w:rPr>
                  <w:rFonts w:asciiTheme="minorHAnsi" w:hAnsiTheme="minorHAnsi" w:cstheme="minorHAnsi"/>
                  <w:szCs w:val="22"/>
                </w:rPr>
                <w:t>20 mm</w:t>
              </w:r>
            </w:smartTag>
            <w:r w:rsidRPr="009106A6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tabs>
                <w:tab w:val="left" w:pos="283"/>
              </w:tabs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0C234B">
            <w:pPr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 xml:space="preserve">Blat roboczy na wysokości </w:t>
            </w:r>
            <w:smartTag w:uri="urn:schemas-microsoft-com:office:smarttags" w:element="metricconverter">
              <w:smartTagPr>
                <w:attr w:name="ProductID" w:val="1000 mm"/>
              </w:smartTagPr>
              <w:r w:rsidRPr="009106A6">
                <w:rPr>
                  <w:rFonts w:asciiTheme="minorHAnsi" w:hAnsiTheme="minorHAnsi" w:cstheme="minorHAnsi"/>
                  <w:szCs w:val="22"/>
                </w:rPr>
                <w:t>1000 mm</w:t>
              </w:r>
            </w:smartTag>
            <w:r w:rsidRPr="009106A6">
              <w:rPr>
                <w:rFonts w:asciiTheme="minorHAnsi" w:hAnsiTheme="minorHAnsi" w:cstheme="minorHAnsi"/>
                <w:szCs w:val="22"/>
              </w:rPr>
              <w:t xml:space="preserve"> (+/-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9106A6">
                <w:rPr>
                  <w:rFonts w:asciiTheme="minorHAnsi" w:hAnsiTheme="minorHAnsi" w:cstheme="minorHAnsi"/>
                  <w:szCs w:val="22"/>
                </w:rPr>
                <w:t>50 mm</w:t>
              </w:r>
            </w:smartTag>
            <w:r w:rsidRPr="009106A6">
              <w:rPr>
                <w:rFonts w:asciiTheme="minorHAnsi" w:hAnsiTheme="minorHAnsi" w:cstheme="minorHAnsi"/>
                <w:szCs w:val="22"/>
              </w:rPr>
              <w:t>) od podłogi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 xml:space="preserve">Układ jezdny wyposażony w cztery obrotowe koła Ø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9106A6">
                <w:rPr>
                  <w:rFonts w:asciiTheme="minorHAnsi" w:hAnsiTheme="minorHAnsi" w:cstheme="minorHAnsi"/>
                  <w:szCs w:val="22"/>
                </w:rPr>
                <w:t>150 mm</w:t>
              </w:r>
            </w:smartTag>
            <w:r w:rsidRPr="009106A6">
              <w:rPr>
                <w:rFonts w:asciiTheme="minorHAnsi" w:hAnsiTheme="minorHAnsi" w:cstheme="minorHAnsi"/>
                <w:szCs w:val="22"/>
              </w:rPr>
              <w:t>, w tym 2 z hamulcami, nie brudzące podłoża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tabs>
                <w:tab w:val="left" w:pos="283"/>
              </w:tabs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Podstawa wózka na wzmocnionej ramie metalowej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tabs>
                <w:tab w:val="left" w:pos="283"/>
              </w:tabs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Dół wózka zabezpieczony odbojem na całym obwodzie wykonany z tworzywa ABS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tabs>
                <w:tab w:val="left" w:pos="283"/>
              </w:tabs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Wózek wyposażony w 4 szuflady:</w:t>
            </w:r>
          </w:p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- 3 szuflady, z przeznaczeniem na leki, w tym 2 z organizerami</w:t>
            </w:r>
          </w:p>
          <w:p w:rsidR="009106A6" w:rsidRPr="009106A6" w:rsidRDefault="009106A6" w:rsidP="00B91660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- 1 szuflada, z przeznaczeniem na płyny infuzyjne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Organizery do szuflad w formie przekładek z tworzywa - 3 pionowych i 2 poziomych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tabs>
                <w:tab w:val="left" w:pos="283"/>
              </w:tabs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iCs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Szuflady wysuwane na teleskopowych prowadnicach kulkowych o profilu kwadratowym lub rolkowych</w:t>
            </w:r>
          </w:p>
        </w:tc>
        <w:tc>
          <w:tcPr>
            <w:tcW w:w="2552" w:type="dxa"/>
          </w:tcPr>
          <w:p w:rsidR="009106A6" w:rsidRPr="009106A6" w:rsidRDefault="009106A6" w:rsidP="00DF02CE">
            <w:pPr>
              <w:tabs>
                <w:tab w:val="left" w:pos="283"/>
              </w:tabs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tabs>
                <w:tab w:val="left" w:pos="283"/>
              </w:tabs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tabs>
                <w:tab w:val="left" w:pos="283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  <w:vAlign w:val="center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Szuflady wykonane z natryskowo formowanego tworzywa stanowiącego połączenie poliwęglanu i tworzywa ABS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  <w:vAlign w:val="center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Szuflady z całkowitym wysuwem, samo domykające się, wyjmowane bez użycia narzędzi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  <w:vAlign w:val="center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Szuflady z ergonomicznymi uchwytami na całej długości szuflady, z miejscem na umieszczenie opisu zawartości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  <w:vAlign w:val="center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Możliwość oznaczenia kolorem uchwytów szuflad (min 9 kolorów oznaczeń do wyboru)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  <w:vAlign w:val="center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 xml:space="preserve">Obciążenie pojedynczej szuflady min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9106A6">
                <w:rPr>
                  <w:rFonts w:asciiTheme="minorHAnsi" w:hAnsiTheme="minorHAnsi" w:cstheme="minorHAnsi"/>
                  <w:szCs w:val="22"/>
                </w:rPr>
                <w:t>25 kg</w:t>
              </w:r>
            </w:smartTag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  <w:vAlign w:val="center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Centralny system zamykania wszystkich szuflad na kluczyk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  <w:vAlign w:val="center"/>
          </w:tcPr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 xml:space="preserve">Wysięgnik nadstawki z wyposażeniem: </w:t>
            </w:r>
          </w:p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 xml:space="preserve">- zestaw 9 uchylnych pojemników w 2 rzędach (5 małych, 4 duże) na dwóch szynach aluminiowych </w:t>
            </w:r>
          </w:p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- potrójny uchwyt na pudełka z rękawiczkami (z przeznaczeniem na 3 pudełka) na trzeciej szynie aluminiowej</w:t>
            </w:r>
          </w:p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- dyspenser na płyn do dezynfekcji z uchwytem na szynę, o pojemności 500 ml</w:t>
            </w:r>
          </w:p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 xml:space="preserve">- pojemnik do dezynfekcji drobnego sprzętu z wyjmowanym wewnętrznym wkładem i pokrywą, z uchwytem do mocowania na </w:t>
            </w:r>
            <w:r w:rsidRPr="009106A6">
              <w:rPr>
                <w:rFonts w:asciiTheme="minorHAnsi" w:hAnsiTheme="minorHAnsi" w:cstheme="minorHAnsi"/>
                <w:szCs w:val="22"/>
              </w:rPr>
              <w:lastRenderedPageBreak/>
              <w:t xml:space="preserve">wysięgniku nadstawki, o pojemności </w:t>
            </w:r>
            <w:smartTag w:uri="urn:schemas-microsoft-com:office:smarttags" w:element="metricconverter">
              <w:smartTagPr>
                <w:attr w:name="ProductID" w:val="3 litr￳w"/>
              </w:smartTagPr>
              <w:r w:rsidRPr="009106A6">
                <w:rPr>
                  <w:rFonts w:asciiTheme="minorHAnsi" w:hAnsiTheme="minorHAnsi" w:cstheme="minorHAnsi"/>
                  <w:szCs w:val="22"/>
                </w:rPr>
                <w:t>3 litrów</w:t>
              </w:r>
            </w:smartTag>
            <w:r w:rsidRPr="009106A6">
              <w:rPr>
                <w:rFonts w:asciiTheme="minorHAnsi" w:hAnsiTheme="minorHAnsi" w:cstheme="minorHAnsi"/>
                <w:szCs w:val="22"/>
              </w:rPr>
              <w:t xml:space="preserve"> (+/- </w:t>
            </w:r>
            <w:smartTag w:uri="urn:schemas-microsoft-com:office:smarttags" w:element="metricconverter">
              <w:smartTagPr>
                <w:attr w:name="ProductID" w:val="0,3 litra"/>
              </w:smartTagPr>
              <w:r w:rsidRPr="009106A6">
                <w:rPr>
                  <w:rFonts w:asciiTheme="minorHAnsi" w:hAnsiTheme="minorHAnsi" w:cstheme="minorHAnsi"/>
                  <w:szCs w:val="22"/>
                </w:rPr>
                <w:t>0,3 litra</w:t>
              </w:r>
            </w:smartTag>
            <w:r w:rsidRPr="009106A6">
              <w:rPr>
                <w:rFonts w:asciiTheme="minorHAnsi" w:hAnsiTheme="minorHAnsi" w:cstheme="minorHAnsi"/>
                <w:szCs w:val="22"/>
              </w:rPr>
              <w:t xml:space="preserve">), z możliwością sterylizacji w autoklawie </w:t>
            </w:r>
          </w:p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- uniwersalny uchwyt na pojemnik na odpady ostre (np. igły) z regulowanym pasem do mocowania pojemnika, przeznaczony do pojemników o różnej pojemności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suppressAutoHyphens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uppressAutoHyphens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  <w:vAlign w:val="center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 xml:space="preserve">Półka pomocnicza z ABS wysuwana z pod blatu roboczego z lewej strony wózka, o obciążeniu min </w:t>
            </w:r>
            <w:smartTag w:uri="urn:schemas-microsoft-com:office:smarttags" w:element="metricconverter">
              <w:smartTagPr>
                <w:attr w:name="ProductID" w:val="8 kg"/>
              </w:smartTagPr>
              <w:r w:rsidRPr="009106A6">
                <w:rPr>
                  <w:rFonts w:asciiTheme="minorHAnsi" w:hAnsiTheme="minorHAnsi" w:cstheme="minorHAnsi"/>
                  <w:szCs w:val="22"/>
                </w:rPr>
                <w:t>8 kg</w:t>
              </w:r>
            </w:smartTag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  <w:vAlign w:val="center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Trzy uchylne o 30º, transparentne półki boczne z tworzywa, wyjmowane, z lewej strony wózka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  <w:vAlign w:val="center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 xml:space="preserve">Kosz na odpady otwierany kolanem o pojemności </w:t>
            </w:r>
            <w:smartTag w:uri="urn:schemas-microsoft-com:office:smarttags" w:element="metricconverter">
              <w:smartTagPr>
                <w:attr w:name="ProductID" w:val="20 litr￳w"/>
              </w:smartTagPr>
              <w:r w:rsidRPr="009106A6">
                <w:rPr>
                  <w:rFonts w:asciiTheme="minorHAnsi" w:hAnsiTheme="minorHAnsi" w:cstheme="minorHAnsi"/>
                  <w:szCs w:val="22"/>
                </w:rPr>
                <w:t>20 litrów</w:t>
              </w:r>
            </w:smartTag>
            <w:r w:rsidRPr="009106A6">
              <w:rPr>
                <w:rFonts w:asciiTheme="minorHAnsi" w:hAnsiTheme="minorHAnsi" w:cstheme="minorHAnsi"/>
                <w:szCs w:val="22"/>
              </w:rPr>
              <w:t>, z tworzywa, z prawej strony wózka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  <w:vAlign w:val="center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Przestrzeń na cewniki wbudowana w tylną konstrukcję wózka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  <w:vAlign w:val="center"/>
          </w:tcPr>
          <w:p w:rsidR="009106A6" w:rsidRPr="009106A6" w:rsidRDefault="009106A6" w:rsidP="000C23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 xml:space="preserve">Przestrzenie na akcesoria zintegrowane w tylnej konstrukcji wózka:  </w:t>
            </w:r>
          </w:p>
          <w:p w:rsidR="009106A6" w:rsidRPr="009106A6" w:rsidRDefault="009106A6" w:rsidP="000C23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- 1 przestrzeń z pasem zabezpieczającym z przeznaczeniem na pojemnik na odpady ostre lub butelkę z płynem dezynfekcyjnym</w:t>
            </w:r>
          </w:p>
          <w:p w:rsidR="009106A6" w:rsidRPr="009106A6" w:rsidRDefault="009106A6" w:rsidP="000C23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 xml:space="preserve">- 1 przestrzeń z przeznaczeniem na pudełko z rękawiczkami </w:t>
            </w:r>
          </w:p>
          <w:p w:rsidR="009106A6" w:rsidRPr="009106A6" w:rsidRDefault="009106A6" w:rsidP="000C23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>- 3 przestrzenie z zabezpieczeniem przed wypadnięciem z przeznaczeniem na akcesoria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0C23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0C23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0C23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DF02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DF02CE">
        <w:tc>
          <w:tcPr>
            <w:tcW w:w="4149" w:type="dxa"/>
            <w:vAlign w:val="center"/>
          </w:tcPr>
          <w:p w:rsidR="009106A6" w:rsidRPr="009106A6" w:rsidRDefault="009106A6" w:rsidP="000C234B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hAnsiTheme="minorHAnsi" w:cstheme="minorHAnsi"/>
                <w:szCs w:val="22"/>
              </w:rPr>
              <w:t xml:space="preserve">Ładowność wózka min </w:t>
            </w:r>
            <w:smartTag w:uri="urn:schemas-microsoft-com:office:smarttags" w:element="metricconverter">
              <w:smartTagPr>
                <w:attr w:name="ProductID" w:val="250 kg"/>
              </w:smartTagPr>
              <w:r w:rsidRPr="009106A6">
                <w:rPr>
                  <w:rFonts w:asciiTheme="minorHAnsi" w:hAnsiTheme="minorHAnsi" w:cstheme="minorHAnsi"/>
                  <w:szCs w:val="22"/>
                </w:rPr>
                <w:t>250 kg</w:t>
              </w:r>
            </w:smartTag>
          </w:p>
        </w:tc>
        <w:tc>
          <w:tcPr>
            <w:tcW w:w="2552" w:type="dxa"/>
          </w:tcPr>
          <w:p w:rsidR="009106A6" w:rsidRPr="009106A6" w:rsidRDefault="009106A6" w:rsidP="00DF02C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4D07A6">
        <w:tc>
          <w:tcPr>
            <w:tcW w:w="9253" w:type="dxa"/>
            <w:gridSpan w:val="3"/>
            <w:vAlign w:val="center"/>
          </w:tcPr>
          <w:p w:rsidR="009106A6" w:rsidRPr="009106A6" w:rsidRDefault="009106A6" w:rsidP="00DF02C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b/>
                <w:szCs w:val="22"/>
              </w:rPr>
              <w:t>Warunki serwisu</w:t>
            </w:r>
          </w:p>
        </w:tc>
      </w:tr>
      <w:tr w:rsidR="009106A6" w:rsidRPr="009106A6" w:rsidTr="0055136F">
        <w:tc>
          <w:tcPr>
            <w:tcW w:w="4149" w:type="dxa"/>
          </w:tcPr>
          <w:p w:rsidR="009106A6" w:rsidRPr="009106A6" w:rsidRDefault="009106A6" w:rsidP="007C7B50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 xml:space="preserve">Okres gwarancji minimum 36 miesięcy </w:t>
            </w:r>
          </w:p>
        </w:tc>
        <w:tc>
          <w:tcPr>
            <w:tcW w:w="2552" w:type="dxa"/>
          </w:tcPr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55136F">
        <w:tc>
          <w:tcPr>
            <w:tcW w:w="4149" w:type="dxa"/>
          </w:tcPr>
          <w:p w:rsidR="009106A6" w:rsidRPr="009106A6" w:rsidRDefault="009106A6" w:rsidP="007C7B50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2552" w:type="dxa"/>
          </w:tcPr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  <w:p w:rsidR="009106A6" w:rsidRPr="009106A6" w:rsidRDefault="009106A6" w:rsidP="007C7B50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55136F">
        <w:tc>
          <w:tcPr>
            <w:tcW w:w="4149" w:type="dxa"/>
          </w:tcPr>
          <w:p w:rsidR="009106A6" w:rsidRPr="009106A6" w:rsidRDefault="009106A6" w:rsidP="007C7B50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2552" w:type="dxa"/>
          </w:tcPr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55136F">
        <w:tc>
          <w:tcPr>
            <w:tcW w:w="4149" w:type="dxa"/>
          </w:tcPr>
          <w:p w:rsidR="009106A6" w:rsidRPr="009106A6" w:rsidRDefault="009106A6" w:rsidP="007C7B50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Okres dostępności części zamiennych od daty sprzedaży przez min. 10 lat.</w:t>
            </w:r>
          </w:p>
        </w:tc>
        <w:tc>
          <w:tcPr>
            <w:tcW w:w="2552" w:type="dxa"/>
          </w:tcPr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06A6" w:rsidRPr="009106A6" w:rsidTr="0055136F">
        <w:tc>
          <w:tcPr>
            <w:tcW w:w="4149" w:type="dxa"/>
          </w:tcPr>
          <w:p w:rsidR="009106A6" w:rsidRPr="009106A6" w:rsidRDefault="009106A6" w:rsidP="007C7B50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W okresie gwarancji Wykonawca do napraw i przeglądów będzie używał wyłącznie nowych części zamiennych</w:t>
            </w:r>
          </w:p>
        </w:tc>
        <w:tc>
          <w:tcPr>
            <w:tcW w:w="2552" w:type="dxa"/>
          </w:tcPr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  <w:p w:rsidR="009106A6" w:rsidRPr="009106A6" w:rsidRDefault="009106A6" w:rsidP="007C7B5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9106A6">
              <w:rPr>
                <w:rFonts w:asciiTheme="minorHAnsi" w:eastAsia="Calibri" w:hAnsiTheme="minorHAnsi" w:cstheme="minorHAnsi"/>
                <w:szCs w:val="22"/>
              </w:rPr>
              <w:t>Tak/Podać</w:t>
            </w:r>
          </w:p>
        </w:tc>
        <w:tc>
          <w:tcPr>
            <w:tcW w:w="2552" w:type="dxa"/>
          </w:tcPr>
          <w:p w:rsidR="009106A6" w:rsidRPr="009106A6" w:rsidRDefault="009106A6" w:rsidP="000C234B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80282C" w:rsidRDefault="0080282C" w:rsidP="00B91660"/>
    <w:sectPr w:rsidR="0080282C" w:rsidSect="002850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F78" w:rsidRDefault="00E30F78" w:rsidP="00E063F9">
      <w:r>
        <w:separator/>
      </w:r>
    </w:p>
  </w:endnote>
  <w:endnote w:type="continuationSeparator" w:id="0">
    <w:p w:rsidR="00E30F78" w:rsidRDefault="00E30F78" w:rsidP="00E0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F78" w:rsidRDefault="00E30F78" w:rsidP="00E063F9">
      <w:r>
        <w:separator/>
      </w:r>
    </w:p>
  </w:footnote>
  <w:footnote w:type="continuationSeparator" w:id="0">
    <w:p w:rsidR="00E30F78" w:rsidRDefault="00E30F78" w:rsidP="00E06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3F9" w:rsidRDefault="00E063F9">
    <w:pPr>
      <w:pStyle w:val="Nagwek"/>
    </w:pPr>
    <w:r>
      <w:rPr>
        <w:noProof/>
        <w:lang w:eastAsia="pl-PL"/>
      </w:rPr>
      <w:drawing>
        <wp:inline distT="0" distB="0" distL="0" distR="0">
          <wp:extent cx="5669915" cy="6464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C58"/>
    <w:rsid w:val="002850B9"/>
    <w:rsid w:val="003669D7"/>
    <w:rsid w:val="0039411F"/>
    <w:rsid w:val="00500C58"/>
    <w:rsid w:val="008013D1"/>
    <w:rsid w:val="0080282C"/>
    <w:rsid w:val="009106A6"/>
    <w:rsid w:val="00B91660"/>
    <w:rsid w:val="00DF02CE"/>
    <w:rsid w:val="00E063F9"/>
    <w:rsid w:val="00E30F78"/>
    <w:rsid w:val="00EC235B"/>
    <w:rsid w:val="00F42AB1"/>
    <w:rsid w:val="00F92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4A3BAC-4564-4200-8E73-2DE554BC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660"/>
    <w:pPr>
      <w:spacing w:after="0" w:line="240" w:lineRule="auto"/>
    </w:pPr>
    <w:rPr>
      <w:rFonts w:ascii="Verdana" w:eastAsia="Times New Roman" w:hAnsi="Verdana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63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063F9"/>
  </w:style>
  <w:style w:type="paragraph" w:styleId="Stopka">
    <w:name w:val="footer"/>
    <w:basedOn w:val="Normalny"/>
    <w:link w:val="StopkaZnak"/>
    <w:uiPriority w:val="99"/>
    <w:unhideWhenUsed/>
    <w:rsid w:val="00E063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063F9"/>
  </w:style>
  <w:style w:type="paragraph" w:styleId="Tekstdymka">
    <w:name w:val="Balloon Text"/>
    <w:basedOn w:val="Normalny"/>
    <w:link w:val="TekstdymkaZnak"/>
    <w:uiPriority w:val="99"/>
    <w:semiHidden/>
    <w:unhideWhenUsed/>
    <w:rsid w:val="00DF02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2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nie">
    <w:name w:val="Domy徑nie"/>
    <w:uiPriority w:val="99"/>
    <w:rsid w:val="00DF02C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9A980-D32A-425C-BD11-737874E5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Siedlecka</dc:creator>
  <cp:keywords/>
  <dc:description/>
  <cp:lastModifiedBy>Sylwia</cp:lastModifiedBy>
  <cp:revision>6</cp:revision>
  <dcterms:created xsi:type="dcterms:W3CDTF">2020-07-09T16:17:00Z</dcterms:created>
  <dcterms:modified xsi:type="dcterms:W3CDTF">2020-10-07T09:49:00Z</dcterms:modified>
</cp:coreProperties>
</file>