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1097" w:type="dxa"/>
        <w:tblInd w:w="-998" w:type="dxa"/>
        <w:tblLook w:val="04A0" w:firstRow="1" w:lastRow="0" w:firstColumn="1" w:lastColumn="0" w:noHBand="0" w:noVBand="1"/>
      </w:tblPr>
      <w:tblGrid>
        <w:gridCol w:w="2552"/>
        <w:gridCol w:w="1985"/>
        <w:gridCol w:w="2156"/>
        <w:gridCol w:w="2193"/>
        <w:gridCol w:w="2202"/>
        <w:gridCol w:w="9"/>
      </w:tblGrid>
      <w:tr w:rsidR="00AB1267" w14:paraId="6E82AF58" w14:textId="77777777" w:rsidTr="00856805">
        <w:trPr>
          <w:gridAfter w:val="1"/>
          <w:wAfter w:w="9" w:type="dxa"/>
        </w:trPr>
        <w:tc>
          <w:tcPr>
            <w:tcW w:w="2552" w:type="dxa"/>
            <w:shd w:val="clear" w:color="auto" w:fill="D9D9D9" w:themeFill="background1" w:themeFillShade="D9"/>
          </w:tcPr>
          <w:p w14:paraId="4B45DA11" w14:textId="6F3D6080" w:rsidR="00AB1267" w:rsidRPr="006452BE" w:rsidRDefault="00AB1267" w:rsidP="00856805">
            <w:pPr>
              <w:jc w:val="center"/>
              <w:rPr>
                <w:b/>
                <w:bCs/>
              </w:rPr>
            </w:pPr>
            <w:r w:rsidRPr="006452BE">
              <w:rPr>
                <w:b/>
                <w:bCs/>
              </w:rPr>
              <w:t>Wymagania zgodnie z ogłoszeniem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1CB9099" w14:textId="06402889" w:rsidR="00AB1267" w:rsidRPr="006452BE" w:rsidRDefault="00521F81" w:rsidP="00856805">
            <w:pPr>
              <w:jc w:val="center"/>
              <w:rPr>
                <w:b/>
                <w:bCs/>
              </w:rPr>
            </w:pPr>
            <w:r w:rsidRPr="00521F81">
              <w:rPr>
                <w:b/>
                <w:bCs/>
              </w:rPr>
              <w:t>D</w:t>
            </w:r>
            <w:r w:rsidR="001850D9">
              <w:rPr>
                <w:b/>
                <w:bCs/>
              </w:rPr>
              <w:t>eklaracja Oferenta</w:t>
            </w:r>
            <w:r>
              <w:rPr>
                <w:b/>
                <w:bCs/>
              </w:rPr>
              <w:br/>
            </w:r>
            <w:r w:rsidRPr="00521F81">
              <w:rPr>
                <w:b/>
                <w:bCs/>
              </w:rPr>
              <w:t>(TAK</w:t>
            </w:r>
            <w:r>
              <w:rPr>
                <w:b/>
                <w:bCs/>
              </w:rPr>
              <w:t xml:space="preserve"> SPEŁNIA</w:t>
            </w:r>
            <w:r w:rsidRPr="00521F81">
              <w:rPr>
                <w:b/>
                <w:bCs/>
              </w:rPr>
              <w:t>/NIE</w:t>
            </w:r>
            <w:r>
              <w:rPr>
                <w:b/>
                <w:bCs/>
              </w:rPr>
              <w:t xml:space="preserve"> SPEŁNIA</w:t>
            </w:r>
            <w:r w:rsidRPr="00521F81">
              <w:rPr>
                <w:b/>
                <w:bCs/>
              </w:rPr>
              <w:t>)</w:t>
            </w:r>
          </w:p>
        </w:tc>
        <w:tc>
          <w:tcPr>
            <w:tcW w:w="2156" w:type="dxa"/>
            <w:shd w:val="clear" w:color="auto" w:fill="D9D9D9" w:themeFill="background1" w:themeFillShade="D9"/>
          </w:tcPr>
          <w:p w14:paraId="09770FEF" w14:textId="55389B3C" w:rsidR="00AB1267" w:rsidRPr="006452BE" w:rsidRDefault="00521F81" w:rsidP="008568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Nr Certyfikatu </w:t>
            </w:r>
            <w:r w:rsidR="00856805">
              <w:rPr>
                <w:b/>
                <w:bCs/>
              </w:rPr>
              <w:br/>
            </w:r>
            <w:r>
              <w:rPr>
                <w:b/>
                <w:bCs/>
              </w:rPr>
              <w:t>(</w:t>
            </w:r>
            <w:r w:rsidR="00856805">
              <w:rPr>
                <w:b/>
                <w:bCs/>
              </w:rPr>
              <w:t>potwierdzenie wymogu</w:t>
            </w:r>
            <w:r>
              <w:rPr>
                <w:b/>
                <w:bCs/>
              </w:rPr>
              <w:t xml:space="preserve"> z pozycją</w:t>
            </w:r>
            <w:r w:rsidR="00856805">
              <w:rPr>
                <w:b/>
                <w:bCs/>
              </w:rPr>
              <w:t xml:space="preserve">/ pkt. </w:t>
            </w:r>
            <w:r>
              <w:rPr>
                <w:b/>
                <w:bCs/>
              </w:rPr>
              <w:t>z treści dokumentu)</w:t>
            </w:r>
          </w:p>
        </w:tc>
        <w:tc>
          <w:tcPr>
            <w:tcW w:w="2193" w:type="dxa"/>
            <w:shd w:val="clear" w:color="auto" w:fill="D9D9D9" w:themeFill="background1" w:themeFillShade="D9"/>
          </w:tcPr>
          <w:p w14:paraId="37AAE8D7" w14:textId="111C4814" w:rsidR="00AB1267" w:rsidRPr="006452BE" w:rsidRDefault="00521F81" w:rsidP="008568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Nr Jednostki notyfikowanej (zgodnie z wykazem </w:t>
            </w:r>
            <w:proofErr w:type="spellStart"/>
            <w:r>
              <w:rPr>
                <w:b/>
                <w:bCs/>
              </w:rPr>
              <w:t>Nando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2202" w:type="dxa"/>
            <w:shd w:val="clear" w:color="auto" w:fill="D9D9D9" w:themeFill="background1" w:themeFillShade="D9"/>
          </w:tcPr>
          <w:p w14:paraId="32B34F9B" w14:textId="1D5872E8" w:rsidR="00AB1267" w:rsidRPr="006452BE" w:rsidRDefault="00521F81" w:rsidP="00856805">
            <w:pPr>
              <w:jc w:val="center"/>
              <w:rPr>
                <w:b/>
                <w:bCs/>
              </w:rPr>
            </w:pPr>
            <w:r w:rsidRPr="00521F81">
              <w:rPr>
                <w:b/>
                <w:bCs/>
              </w:rPr>
              <w:t>INNE dokumenty (należy podać numer)</w:t>
            </w:r>
          </w:p>
        </w:tc>
      </w:tr>
      <w:tr w:rsidR="001850D9" w14:paraId="0D8F3226" w14:textId="77777777" w:rsidTr="00856805">
        <w:trPr>
          <w:gridAfter w:val="1"/>
          <w:wAfter w:w="9" w:type="dxa"/>
        </w:trPr>
        <w:tc>
          <w:tcPr>
            <w:tcW w:w="2552" w:type="dxa"/>
            <w:shd w:val="clear" w:color="auto" w:fill="F2F2F2" w:themeFill="background1" w:themeFillShade="F2"/>
          </w:tcPr>
          <w:p w14:paraId="54B1A949" w14:textId="255B4B12" w:rsidR="001850D9" w:rsidRPr="006452BE" w:rsidRDefault="001850D9" w:rsidP="001850D9">
            <w:pPr>
              <w:rPr>
                <w:b/>
                <w:bCs/>
              </w:rPr>
            </w:pPr>
            <w:r>
              <w:t>C</w:t>
            </w:r>
            <w:r w:rsidRPr="00034F3A">
              <w:t xml:space="preserve">ertyfikat CIOP-PIB </w:t>
            </w:r>
            <w:r>
              <w:br/>
            </w:r>
            <w:r w:rsidRPr="00034F3A">
              <w:t xml:space="preserve">(5-letni) lub równoważny  wydany przez notyfikowaną jednostkę zarejestrowaną w bazie UE: </w:t>
            </w:r>
            <w:proofErr w:type="spellStart"/>
            <w:r w:rsidRPr="00034F3A">
              <w:t>European</w:t>
            </w:r>
            <w:proofErr w:type="spellEnd"/>
            <w:r w:rsidRPr="00034F3A">
              <w:t xml:space="preserve"> </w:t>
            </w:r>
            <w:proofErr w:type="spellStart"/>
            <w:r w:rsidRPr="00034F3A">
              <w:t>Commision</w:t>
            </w:r>
            <w:proofErr w:type="spellEnd"/>
            <w:r w:rsidRPr="00034F3A">
              <w:t xml:space="preserve"> </w:t>
            </w:r>
            <w:proofErr w:type="spellStart"/>
            <w:r w:rsidRPr="00034F3A">
              <w:t>Notifited</w:t>
            </w:r>
            <w:proofErr w:type="spellEnd"/>
            <w:r w:rsidRPr="00034F3A">
              <w:t xml:space="preserve"> body </w:t>
            </w:r>
            <w:proofErr w:type="spellStart"/>
            <w:r w:rsidRPr="00034F3A">
              <w:t>Nando</w:t>
            </w:r>
            <w:proofErr w:type="spellEnd"/>
            <w:r w:rsidRPr="00034F3A">
              <w:t xml:space="preserve"> w ramach Rozporządzenia 2016/425 w języku polskim lub angielskim</w:t>
            </w:r>
          </w:p>
        </w:tc>
        <w:tc>
          <w:tcPr>
            <w:tcW w:w="1985" w:type="dxa"/>
          </w:tcPr>
          <w:p w14:paraId="3EB8392D" w14:textId="77777777" w:rsidR="001850D9" w:rsidRPr="00521F81" w:rsidRDefault="001850D9" w:rsidP="001850D9">
            <w:pPr>
              <w:rPr>
                <w:b/>
                <w:bCs/>
              </w:rPr>
            </w:pPr>
          </w:p>
        </w:tc>
        <w:tc>
          <w:tcPr>
            <w:tcW w:w="2156" w:type="dxa"/>
          </w:tcPr>
          <w:p w14:paraId="3C763D27" w14:textId="77777777" w:rsidR="001850D9" w:rsidRDefault="001850D9" w:rsidP="001850D9">
            <w:pPr>
              <w:rPr>
                <w:b/>
                <w:bCs/>
              </w:rPr>
            </w:pPr>
          </w:p>
        </w:tc>
        <w:tc>
          <w:tcPr>
            <w:tcW w:w="2193" w:type="dxa"/>
          </w:tcPr>
          <w:p w14:paraId="1F14D7CA" w14:textId="77777777" w:rsidR="001850D9" w:rsidRDefault="001850D9" w:rsidP="001850D9">
            <w:pPr>
              <w:rPr>
                <w:b/>
                <w:bCs/>
              </w:rPr>
            </w:pPr>
          </w:p>
        </w:tc>
        <w:tc>
          <w:tcPr>
            <w:tcW w:w="2202" w:type="dxa"/>
          </w:tcPr>
          <w:p w14:paraId="7DA712F5" w14:textId="77777777" w:rsidR="001850D9" w:rsidRPr="00521F81" w:rsidRDefault="001850D9" w:rsidP="001850D9">
            <w:pPr>
              <w:rPr>
                <w:b/>
                <w:bCs/>
              </w:rPr>
            </w:pPr>
          </w:p>
        </w:tc>
      </w:tr>
      <w:tr w:rsidR="00AB1267" w14:paraId="272B8C34" w14:textId="77777777" w:rsidTr="00856805">
        <w:trPr>
          <w:gridAfter w:val="1"/>
          <w:wAfter w:w="9" w:type="dxa"/>
        </w:trPr>
        <w:tc>
          <w:tcPr>
            <w:tcW w:w="2552" w:type="dxa"/>
            <w:shd w:val="clear" w:color="auto" w:fill="F2F2F2" w:themeFill="background1" w:themeFillShade="F2"/>
          </w:tcPr>
          <w:p w14:paraId="268DBC48" w14:textId="2BCB2E31" w:rsidR="00AB1267" w:rsidRDefault="00AB1267">
            <w:r>
              <w:t>Z</w:t>
            </w:r>
            <w:r w:rsidRPr="00CB2859">
              <w:t>godność z normami: PN-EN 14126:2005 - Odzież ochronna – Wymagania i metody badań dla odzieży chroniącej przed czynnikami infekcyjnymi (lub odpowiednio EN 14126:2003 EN 14126:2003/AC:2004)</w:t>
            </w:r>
          </w:p>
        </w:tc>
        <w:tc>
          <w:tcPr>
            <w:tcW w:w="1985" w:type="dxa"/>
          </w:tcPr>
          <w:p w14:paraId="267CCCA2" w14:textId="7A7EB650" w:rsidR="00AB1267" w:rsidRDefault="00AB1267"/>
        </w:tc>
        <w:tc>
          <w:tcPr>
            <w:tcW w:w="2156" w:type="dxa"/>
          </w:tcPr>
          <w:p w14:paraId="1CC3185A" w14:textId="3177A073" w:rsidR="00AB1267" w:rsidRDefault="00AB1267"/>
        </w:tc>
        <w:tc>
          <w:tcPr>
            <w:tcW w:w="2193" w:type="dxa"/>
          </w:tcPr>
          <w:p w14:paraId="038A02B3" w14:textId="40638F03" w:rsidR="00AB1267" w:rsidRDefault="00AB1267"/>
        </w:tc>
        <w:tc>
          <w:tcPr>
            <w:tcW w:w="2202" w:type="dxa"/>
          </w:tcPr>
          <w:p w14:paraId="609643E0" w14:textId="13F27FFA" w:rsidR="00AB1267" w:rsidRDefault="00AB1267"/>
        </w:tc>
      </w:tr>
      <w:tr w:rsidR="00AB1267" w14:paraId="679CC106" w14:textId="77777777" w:rsidTr="00856805">
        <w:trPr>
          <w:gridAfter w:val="1"/>
          <w:wAfter w:w="9" w:type="dxa"/>
        </w:trPr>
        <w:tc>
          <w:tcPr>
            <w:tcW w:w="2552" w:type="dxa"/>
            <w:shd w:val="clear" w:color="auto" w:fill="F2F2F2" w:themeFill="background1" w:themeFillShade="F2"/>
          </w:tcPr>
          <w:p w14:paraId="4CAE7245" w14:textId="05BEC54B" w:rsidR="00AB1267" w:rsidRDefault="00AB1267">
            <w:r>
              <w:t>D</w:t>
            </w:r>
            <w:r w:rsidRPr="00CB2859">
              <w:t>eklaracja zgodności na zgodność z wymaganiami rozporządzenia UE 2016/425</w:t>
            </w:r>
          </w:p>
        </w:tc>
        <w:tc>
          <w:tcPr>
            <w:tcW w:w="1985" w:type="dxa"/>
          </w:tcPr>
          <w:p w14:paraId="5B629090" w14:textId="6A964856" w:rsidR="00AB1267" w:rsidRDefault="00AB1267"/>
        </w:tc>
        <w:tc>
          <w:tcPr>
            <w:tcW w:w="2156" w:type="dxa"/>
          </w:tcPr>
          <w:p w14:paraId="6F50D9CC" w14:textId="122AB763" w:rsidR="00AB1267" w:rsidRDefault="00AB1267"/>
        </w:tc>
        <w:tc>
          <w:tcPr>
            <w:tcW w:w="2193" w:type="dxa"/>
          </w:tcPr>
          <w:p w14:paraId="0BC0601F" w14:textId="1913A249" w:rsidR="00AB1267" w:rsidRDefault="00AB1267"/>
        </w:tc>
        <w:tc>
          <w:tcPr>
            <w:tcW w:w="2202" w:type="dxa"/>
          </w:tcPr>
          <w:p w14:paraId="6E344639" w14:textId="5301DEDC" w:rsidR="00AB1267" w:rsidRDefault="00AB1267"/>
        </w:tc>
      </w:tr>
      <w:tr w:rsidR="00AB1267" w14:paraId="73447AD6" w14:textId="77777777" w:rsidTr="00856805">
        <w:trPr>
          <w:gridAfter w:val="1"/>
          <w:wAfter w:w="9" w:type="dxa"/>
        </w:trPr>
        <w:tc>
          <w:tcPr>
            <w:tcW w:w="2552" w:type="dxa"/>
            <w:shd w:val="clear" w:color="auto" w:fill="F2F2F2" w:themeFill="background1" w:themeFillShade="F2"/>
          </w:tcPr>
          <w:p w14:paraId="03A5E44A" w14:textId="58608919" w:rsidR="00AB1267" w:rsidRDefault="00AB1267">
            <w:r>
              <w:t>O</w:t>
            </w:r>
            <w:r w:rsidRPr="00CB2859">
              <w:t>znakowanie CE</w:t>
            </w:r>
          </w:p>
        </w:tc>
        <w:tc>
          <w:tcPr>
            <w:tcW w:w="1985" w:type="dxa"/>
          </w:tcPr>
          <w:p w14:paraId="0E33ADF2" w14:textId="7D997B11" w:rsidR="00AB1267" w:rsidRDefault="00AB1267"/>
        </w:tc>
        <w:tc>
          <w:tcPr>
            <w:tcW w:w="2156" w:type="dxa"/>
          </w:tcPr>
          <w:p w14:paraId="6FA4E631" w14:textId="6F40C659" w:rsidR="00AB1267" w:rsidRDefault="00AB1267"/>
        </w:tc>
        <w:tc>
          <w:tcPr>
            <w:tcW w:w="2193" w:type="dxa"/>
          </w:tcPr>
          <w:p w14:paraId="241FD85E" w14:textId="3C678590" w:rsidR="00AB1267" w:rsidRDefault="00AB1267"/>
        </w:tc>
        <w:tc>
          <w:tcPr>
            <w:tcW w:w="2202" w:type="dxa"/>
          </w:tcPr>
          <w:p w14:paraId="74BC5DA5" w14:textId="3749973D" w:rsidR="00AB1267" w:rsidRDefault="00AB1267"/>
        </w:tc>
      </w:tr>
      <w:tr w:rsidR="00AB1267" w14:paraId="6C580411" w14:textId="77777777" w:rsidTr="00856805">
        <w:trPr>
          <w:gridAfter w:val="1"/>
          <w:wAfter w:w="9" w:type="dxa"/>
        </w:trPr>
        <w:tc>
          <w:tcPr>
            <w:tcW w:w="2552" w:type="dxa"/>
            <w:shd w:val="clear" w:color="auto" w:fill="F2F2F2" w:themeFill="background1" w:themeFillShade="F2"/>
          </w:tcPr>
          <w:p w14:paraId="25296824" w14:textId="158FD482" w:rsidR="00AB1267" w:rsidRDefault="001850D9">
            <w:r>
              <w:t>O</w:t>
            </w:r>
            <w:r w:rsidRPr="001850D9">
              <w:t>dporność na przenikanie skażonej cieczy pod wpływem ciśnienia hydrostatycznego -  klasa 4 lub wyższa</w:t>
            </w:r>
          </w:p>
        </w:tc>
        <w:tc>
          <w:tcPr>
            <w:tcW w:w="1985" w:type="dxa"/>
          </w:tcPr>
          <w:p w14:paraId="408D056B" w14:textId="5B3A583C" w:rsidR="00AB1267" w:rsidRDefault="00AB1267"/>
        </w:tc>
        <w:tc>
          <w:tcPr>
            <w:tcW w:w="2156" w:type="dxa"/>
          </w:tcPr>
          <w:p w14:paraId="7D15B9A0" w14:textId="5C514FB2" w:rsidR="00AB1267" w:rsidRDefault="00AB1267"/>
        </w:tc>
        <w:tc>
          <w:tcPr>
            <w:tcW w:w="2193" w:type="dxa"/>
          </w:tcPr>
          <w:p w14:paraId="457F3493" w14:textId="5900621A" w:rsidR="00AB1267" w:rsidRDefault="00AB1267"/>
        </w:tc>
        <w:tc>
          <w:tcPr>
            <w:tcW w:w="2202" w:type="dxa"/>
          </w:tcPr>
          <w:p w14:paraId="3C10B236" w14:textId="4ECD01A4" w:rsidR="00AB1267" w:rsidRDefault="00AB1267"/>
        </w:tc>
      </w:tr>
      <w:tr w:rsidR="001850D9" w14:paraId="20F156B5" w14:textId="77777777" w:rsidTr="00856805">
        <w:trPr>
          <w:gridAfter w:val="1"/>
          <w:wAfter w:w="9" w:type="dxa"/>
        </w:trPr>
        <w:tc>
          <w:tcPr>
            <w:tcW w:w="2552" w:type="dxa"/>
            <w:shd w:val="clear" w:color="auto" w:fill="F2F2F2" w:themeFill="background1" w:themeFillShade="F2"/>
          </w:tcPr>
          <w:p w14:paraId="3D596C2F" w14:textId="2F3EC171" w:rsidR="001850D9" w:rsidRDefault="001850D9">
            <w:r>
              <w:t>M</w:t>
            </w:r>
            <w:r w:rsidRPr="001850D9">
              <w:t>inimalna wytrzymałość na rozdzieranie i na przekłucie wg EN 14325:2018 (klasa 1)</w:t>
            </w:r>
          </w:p>
        </w:tc>
        <w:tc>
          <w:tcPr>
            <w:tcW w:w="1985" w:type="dxa"/>
          </w:tcPr>
          <w:p w14:paraId="2A9819CC" w14:textId="77777777" w:rsidR="001850D9" w:rsidRDefault="001850D9"/>
        </w:tc>
        <w:tc>
          <w:tcPr>
            <w:tcW w:w="2156" w:type="dxa"/>
          </w:tcPr>
          <w:p w14:paraId="28227A6E" w14:textId="77777777" w:rsidR="001850D9" w:rsidRDefault="001850D9"/>
        </w:tc>
        <w:tc>
          <w:tcPr>
            <w:tcW w:w="2193" w:type="dxa"/>
          </w:tcPr>
          <w:p w14:paraId="4DBFA733" w14:textId="77777777" w:rsidR="001850D9" w:rsidRDefault="001850D9"/>
        </w:tc>
        <w:tc>
          <w:tcPr>
            <w:tcW w:w="2202" w:type="dxa"/>
          </w:tcPr>
          <w:p w14:paraId="4C7E362E" w14:textId="77777777" w:rsidR="001850D9" w:rsidRDefault="001850D9"/>
        </w:tc>
      </w:tr>
      <w:tr w:rsidR="001850D9" w14:paraId="7A771DEB" w14:textId="77777777" w:rsidTr="00856805">
        <w:trPr>
          <w:gridAfter w:val="1"/>
          <w:wAfter w:w="9" w:type="dxa"/>
        </w:trPr>
        <w:tc>
          <w:tcPr>
            <w:tcW w:w="2552" w:type="dxa"/>
            <w:shd w:val="clear" w:color="auto" w:fill="F2F2F2" w:themeFill="background1" w:themeFillShade="F2"/>
          </w:tcPr>
          <w:p w14:paraId="2C7DB195" w14:textId="006351D6" w:rsidR="001850D9" w:rsidRPr="001850D9" w:rsidRDefault="001850D9">
            <w:r>
              <w:t>O</w:t>
            </w:r>
            <w:r w:rsidRPr="001850D9">
              <w:t>dporność na przenikanie skażonych ciekłych aerozoli – klasa 2 i wyższa</w:t>
            </w:r>
          </w:p>
        </w:tc>
        <w:tc>
          <w:tcPr>
            <w:tcW w:w="1985" w:type="dxa"/>
          </w:tcPr>
          <w:p w14:paraId="6D12733F" w14:textId="77777777" w:rsidR="001850D9" w:rsidRDefault="001850D9"/>
        </w:tc>
        <w:tc>
          <w:tcPr>
            <w:tcW w:w="2156" w:type="dxa"/>
          </w:tcPr>
          <w:p w14:paraId="77DC3B15" w14:textId="77777777" w:rsidR="001850D9" w:rsidRDefault="001850D9"/>
        </w:tc>
        <w:tc>
          <w:tcPr>
            <w:tcW w:w="2193" w:type="dxa"/>
          </w:tcPr>
          <w:p w14:paraId="56D396EE" w14:textId="77777777" w:rsidR="001850D9" w:rsidRDefault="001850D9"/>
        </w:tc>
        <w:tc>
          <w:tcPr>
            <w:tcW w:w="2202" w:type="dxa"/>
          </w:tcPr>
          <w:p w14:paraId="0E51FD82" w14:textId="77777777" w:rsidR="001850D9" w:rsidRDefault="001850D9"/>
        </w:tc>
      </w:tr>
      <w:tr w:rsidR="001850D9" w14:paraId="3468D995" w14:textId="77777777" w:rsidTr="00856805">
        <w:trPr>
          <w:gridAfter w:val="1"/>
          <w:wAfter w:w="9" w:type="dxa"/>
        </w:trPr>
        <w:tc>
          <w:tcPr>
            <w:tcW w:w="2552" w:type="dxa"/>
            <w:shd w:val="clear" w:color="auto" w:fill="F2F2F2" w:themeFill="background1" w:themeFillShade="F2"/>
          </w:tcPr>
          <w:p w14:paraId="2040327E" w14:textId="0B8AD424" w:rsidR="001850D9" w:rsidRDefault="001850D9" w:rsidP="001850D9">
            <w:r>
              <w:t>Odporność na przenikanie czynników infekcyjnych pod wpływem mechanicznego kontaktu</w:t>
            </w:r>
          </w:p>
          <w:p w14:paraId="4CD406AE" w14:textId="7D473164" w:rsidR="001850D9" w:rsidRPr="001850D9" w:rsidRDefault="001850D9" w:rsidP="001850D9">
            <w:r>
              <w:t>z substancjami zawierającymi skażone ciecze – klasa 4 i wyższa</w:t>
            </w:r>
          </w:p>
        </w:tc>
        <w:tc>
          <w:tcPr>
            <w:tcW w:w="1985" w:type="dxa"/>
          </w:tcPr>
          <w:p w14:paraId="7D1130DA" w14:textId="77777777" w:rsidR="001850D9" w:rsidRDefault="001850D9"/>
        </w:tc>
        <w:tc>
          <w:tcPr>
            <w:tcW w:w="2156" w:type="dxa"/>
          </w:tcPr>
          <w:p w14:paraId="178C0DC3" w14:textId="77777777" w:rsidR="001850D9" w:rsidRDefault="001850D9"/>
        </w:tc>
        <w:tc>
          <w:tcPr>
            <w:tcW w:w="2193" w:type="dxa"/>
          </w:tcPr>
          <w:p w14:paraId="72F8C156" w14:textId="77777777" w:rsidR="001850D9" w:rsidRDefault="001850D9"/>
        </w:tc>
        <w:tc>
          <w:tcPr>
            <w:tcW w:w="2202" w:type="dxa"/>
          </w:tcPr>
          <w:p w14:paraId="4C1DF5BB" w14:textId="77777777" w:rsidR="001850D9" w:rsidRDefault="001850D9"/>
        </w:tc>
      </w:tr>
      <w:tr w:rsidR="001850D9" w14:paraId="3EA4ED7E" w14:textId="77777777" w:rsidTr="00856805">
        <w:trPr>
          <w:gridAfter w:val="1"/>
          <w:wAfter w:w="9" w:type="dxa"/>
        </w:trPr>
        <w:tc>
          <w:tcPr>
            <w:tcW w:w="2552" w:type="dxa"/>
            <w:shd w:val="clear" w:color="auto" w:fill="F2F2F2" w:themeFill="background1" w:themeFillShade="F2"/>
          </w:tcPr>
          <w:p w14:paraId="74097A80" w14:textId="0B868896" w:rsidR="001850D9" w:rsidRDefault="0010021B" w:rsidP="001850D9">
            <w:r>
              <w:t>Z</w:t>
            </w:r>
            <w:r w:rsidR="001850D9" w:rsidRPr="001850D9">
              <w:t>amek błyskawiczny kryty listwą</w:t>
            </w:r>
          </w:p>
        </w:tc>
        <w:tc>
          <w:tcPr>
            <w:tcW w:w="1985" w:type="dxa"/>
          </w:tcPr>
          <w:p w14:paraId="2AAD8859" w14:textId="77777777" w:rsidR="001850D9" w:rsidRDefault="001850D9"/>
        </w:tc>
        <w:tc>
          <w:tcPr>
            <w:tcW w:w="2156" w:type="dxa"/>
          </w:tcPr>
          <w:p w14:paraId="5E547DF2" w14:textId="77777777" w:rsidR="001850D9" w:rsidRDefault="001850D9"/>
        </w:tc>
        <w:tc>
          <w:tcPr>
            <w:tcW w:w="2193" w:type="dxa"/>
          </w:tcPr>
          <w:p w14:paraId="6A708EEB" w14:textId="77777777" w:rsidR="001850D9" w:rsidRDefault="001850D9"/>
        </w:tc>
        <w:tc>
          <w:tcPr>
            <w:tcW w:w="2202" w:type="dxa"/>
          </w:tcPr>
          <w:p w14:paraId="7B27BDAF" w14:textId="77777777" w:rsidR="001850D9" w:rsidRDefault="001850D9"/>
        </w:tc>
      </w:tr>
      <w:tr w:rsidR="001850D9" w14:paraId="240F9AAA" w14:textId="77777777" w:rsidTr="00856805">
        <w:trPr>
          <w:gridAfter w:val="1"/>
          <w:wAfter w:w="9" w:type="dxa"/>
        </w:trPr>
        <w:tc>
          <w:tcPr>
            <w:tcW w:w="2552" w:type="dxa"/>
            <w:shd w:val="clear" w:color="auto" w:fill="F2F2F2" w:themeFill="background1" w:themeFillShade="F2"/>
          </w:tcPr>
          <w:p w14:paraId="1C9CD0FA" w14:textId="5B2DE0BB" w:rsidR="001850D9" w:rsidRPr="001850D9" w:rsidRDefault="001850D9" w:rsidP="001850D9">
            <w:r>
              <w:t>R</w:t>
            </w:r>
            <w:r w:rsidRPr="001850D9">
              <w:t>ękawy z elastycznym zabezpieczeniem</w:t>
            </w:r>
          </w:p>
        </w:tc>
        <w:tc>
          <w:tcPr>
            <w:tcW w:w="1985" w:type="dxa"/>
          </w:tcPr>
          <w:p w14:paraId="4709D306" w14:textId="77777777" w:rsidR="001850D9" w:rsidRDefault="001850D9"/>
        </w:tc>
        <w:tc>
          <w:tcPr>
            <w:tcW w:w="2156" w:type="dxa"/>
          </w:tcPr>
          <w:p w14:paraId="5EF15C9A" w14:textId="77777777" w:rsidR="001850D9" w:rsidRDefault="001850D9"/>
        </w:tc>
        <w:tc>
          <w:tcPr>
            <w:tcW w:w="2193" w:type="dxa"/>
          </w:tcPr>
          <w:p w14:paraId="6C7A6E76" w14:textId="77777777" w:rsidR="001850D9" w:rsidRDefault="001850D9"/>
        </w:tc>
        <w:tc>
          <w:tcPr>
            <w:tcW w:w="2202" w:type="dxa"/>
          </w:tcPr>
          <w:p w14:paraId="2FECA200" w14:textId="77777777" w:rsidR="001850D9" w:rsidRDefault="001850D9"/>
        </w:tc>
      </w:tr>
      <w:tr w:rsidR="00AB1267" w14:paraId="6B3D4FEC" w14:textId="77777777" w:rsidTr="00856805">
        <w:trPr>
          <w:gridAfter w:val="1"/>
          <w:wAfter w:w="9" w:type="dxa"/>
        </w:trPr>
        <w:tc>
          <w:tcPr>
            <w:tcW w:w="2552" w:type="dxa"/>
            <w:shd w:val="clear" w:color="auto" w:fill="F2F2F2" w:themeFill="background1" w:themeFillShade="F2"/>
          </w:tcPr>
          <w:p w14:paraId="07A0EB07" w14:textId="20D2B179" w:rsidR="00AB1267" w:rsidRDefault="001850D9">
            <w:r>
              <w:lastRenderedPageBreak/>
              <w:t>S</w:t>
            </w:r>
            <w:r w:rsidRPr="001850D9">
              <w:t>zwy zabezpieczone taśmą uszczelniającą naklejaną na gorąco od zewnątrz</w:t>
            </w:r>
          </w:p>
        </w:tc>
        <w:tc>
          <w:tcPr>
            <w:tcW w:w="1985" w:type="dxa"/>
          </w:tcPr>
          <w:p w14:paraId="43651FEB" w14:textId="2CB193A9" w:rsidR="00AB1267" w:rsidRDefault="00AB1267"/>
        </w:tc>
        <w:tc>
          <w:tcPr>
            <w:tcW w:w="2156" w:type="dxa"/>
          </w:tcPr>
          <w:p w14:paraId="198652F0" w14:textId="1F786F0D" w:rsidR="00AB1267" w:rsidRDefault="00AB1267"/>
        </w:tc>
        <w:tc>
          <w:tcPr>
            <w:tcW w:w="2193" w:type="dxa"/>
          </w:tcPr>
          <w:p w14:paraId="51288F7D" w14:textId="3D4A2BCE" w:rsidR="00AB1267" w:rsidRDefault="00AB1267"/>
        </w:tc>
        <w:tc>
          <w:tcPr>
            <w:tcW w:w="2202" w:type="dxa"/>
          </w:tcPr>
          <w:p w14:paraId="1C158122" w14:textId="27AA24AC" w:rsidR="00AB1267" w:rsidRDefault="00AB1267"/>
        </w:tc>
      </w:tr>
      <w:tr w:rsidR="001850D9" w14:paraId="6423DBA2" w14:textId="77777777" w:rsidTr="00856805">
        <w:trPr>
          <w:gridAfter w:val="1"/>
          <w:wAfter w:w="9" w:type="dxa"/>
        </w:trPr>
        <w:tc>
          <w:tcPr>
            <w:tcW w:w="2552" w:type="dxa"/>
            <w:shd w:val="clear" w:color="auto" w:fill="F2F2F2" w:themeFill="background1" w:themeFillShade="F2"/>
          </w:tcPr>
          <w:p w14:paraId="76162A61" w14:textId="26107DA8" w:rsidR="001850D9" w:rsidRPr="001850D9" w:rsidRDefault="001850D9">
            <w:r>
              <w:t>S</w:t>
            </w:r>
            <w:r w:rsidRPr="001850D9">
              <w:t>zwy, połączenia trwałe i rozdzielne płaskie</w:t>
            </w:r>
          </w:p>
        </w:tc>
        <w:tc>
          <w:tcPr>
            <w:tcW w:w="1985" w:type="dxa"/>
          </w:tcPr>
          <w:p w14:paraId="4B64CC90" w14:textId="77777777" w:rsidR="001850D9" w:rsidRDefault="001850D9"/>
        </w:tc>
        <w:tc>
          <w:tcPr>
            <w:tcW w:w="2156" w:type="dxa"/>
          </w:tcPr>
          <w:p w14:paraId="75089DEE" w14:textId="77777777" w:rsidR="001850D9" w:rsidRDefault="001850D9"/>
        </w:tc>
        <w:tc>
          <w:tcPr>
            <w:tcW w:w="2193" w:type="dxa"/>
          </w:tcPr>
          <w:p w14:paraId="669FA9B2" w14:textId="77777777" w:rsidR="001850D9" w:rsidRDefault="001850D9"/>
        </w:tc>
        <w:tc>
          <w:tcPr>
            <w:tcW w:w="2202" w:type="dxa"/>
          </w:tcPr>
          <w:p w14:paraId="163E03C8" w14:textId="77777777" w:rsidR="001850D9" w:rsidRDefault="001850D9"/>
        </w:tc>
      </w:tr>
      <w:tr w:rsidR="001850D9" w14:paraId="2D32A095" w14:textId="77777777" w:rsidTr="00856805">
        <w:trPr>
          <w:gridAfter w:val="1"/>
          <w:wAfter w:w="9" w:type="dxa"/>
        </w:trPr>
        <w:tc>
          <w:tcPr>
            <w:tcW w:w="2552" w:type="dxa"/>
            <w:shd w:val="clear" w:color="auto" w:fill="F2F2F2" w:themeFill="background1" w:themeFillShade="F2"/>
          </w:tcPr>
          <w:p w14:paraId="6076C768" w14:textId="4316967B" w:rsidR="001850D9" w:rsidRPr="001850D9" w:rsidRDefault="001850D9">
            <w:r>
              <w:t>C</w:t>
            </w:r>
            <w:r w:rsidRPr="001850D9">
              <w:t>o najmniej typ 4 wg klasyfikacji zgodnie z EN 14605: 2005+A1:2009 lub typ 6 wg EN13034:2005+A1:2009</w:t>
            </w:r>
          </w:p>
        </w:tc>
        <w:tc>
          <w:tcPr>
            <w:tcW w:w="1985" w:type="dxa"/>
          </w:tcPr>
          <w:p w14:paraId="47CCCEED" w14:textId="77777777" w:rsidR="001850D9" w:rsidRDefault="001850D9"/>
        </w:tc>
        <w:tc>
          <w:tcPr>
            <w:tcW w:w="2156" w:type="dxa"/>
          </w:tcPr>
          <w:p w14:paraId="172B3464" w14:textId="77777777" w:rsidR="001850D9" w:rsidRDefault="001850D9"/>
        </w:tc>
        <w:tc>
          <w:tcPr>
            <w:tcW w:w="2193" w:type="dxa"/>
          </w:tcPr>
          <w:p w14:paraId="6F858F15" w14:textId="77777777" w:rsidR="001850D9" w:rsidRDefault="001850D9"/>
        </w:tc>
        <w:tc>
          <w:tcPr>
            <w:tcW w:w="2202" w:type="dxa"/>
          </w:tcPr>
          <w:p w14:paraId="71CEFFA7" w14:textId="77777777" w:rsidR="001850D9" w:rsidRDefault="001850D9"/>
        </w:tc>
      </w:tr>
      <w:tr w:rsidR="001850D9" w14:paraId="621AD41D" w14:textId="77777777" w:rsidTr="00856805">
        <w:trPr>
          <w:gridAfter w:val="1"/>
          <w:wAfter w:w="9" w:type="dxa"/>
        </w:trPr>
        <w:tc>
          <w:tcPr>
            <w:tcW w:w="2552" w:type="dxa"/>
            <w:shd w:val="clear" w:color="auto" w:fill="F2F2F2" w:themeFill="background1" w:themeFillShade="F2"/>
          </w:tcPr>
          <w:p w14:paraId="580656BE" w14:textId="66EE864E" w:rsidR="001850D9" w:rsidRPr="00CB2859" w:rsidRDefault="001850D9">
            <w:r>
              <w:t>W</w:t>
            </w:r>
            <w:r w:rsidRPr="001850D9">
              <w:t>ykonany z materiału minimum 1 klasy palności</w:t>
            </w:r>
          </w:p>
        </w:tc>
        <w:tc>
          <w:tcPr>
            <w:tcW w:w="1985" w:type="dxa"/>
          </w:tcPr>
          <w:p w14:paraId="063A9D74" w14:textId="77777777" w:rsidR="001850D9" w:rsidRDefault="001850D9"/>
        </w:tc>
        <w:tc>
          <w:tcPr>
            <w:tcW w:w="2156" w:type="dxa"/>
          </w:tcPr>
          <w:p w14:paraId="11B72A3C" w14:textId="77777777" w:rsidR="001850D9" w:rsidRDefault="001850D9"/>
        </w:tc>
        <w:tc>
          <w:tcPr>
            <w:tcW w:w="2193" w:type="dxa"/>
          </w:tcPr>
          <w:p w14:paraId="3ADBF107" w14:textId="77777777" w:rsidR="001850D9" w:rsidRDefault="001850D9"/>
        </w:tc>
        <w:tc>
          <w:tcPr>
            <w:tcW w:w="2202" w:type="dxa"/>
          </w:tcPr>
          <w:p w14:paraId="22BA59FC" w14:textId="77777777" w:rsidR="001850D9" w:rsidRDefault="001850D9"/>
        </w:tc>
      </w:tr>
      <w:tr w:rsidR="001850D9" w14:paraId="270141B7" w14:textId="77777777" w:rsidTr="00856805">
        <w:trPr>
          <w:gridAfter w:val="1"/>
          <w:wAfter w:w="9" w:type="dxa"/>
        </w:trPr>
        <w:tc>
          <w:tcPr>
            <w:tcW w:w="2552" w:type="dxa"/>
            <w:shd w:val="clear" w:color="auto" w:fill="F2F2F2" w:themeFill="background1" w:themeFillShade="F2"/>
          </w:tcPr>
          <w:p w14:paraId="1D04D5D3" w14:textId="67A35791" w:rsidR="001850D9" w:rsidRPr="001850D9" w:rsidRDefault="001850D9">
            <w:r>
              <w:t>W</w:t>
            </w:r>
            <w:r w:rsidRPr="001850D9">
              <w:t>ykonany z barierowej włókniny, bez zawartości lateksu, polietylenu i celulozy do procedur wysokiego ryzyka</w:t>
            </w:r>
          </w:p>
        </w:tc>
        <w:tc>
          <w:tcPr>
            <w:tcW w:w="1985" w:type="dxa"/>
          </w:tcPr>
          <w:p w14:paraId="5D8BB72C" w14:textId="77777777" w:rsidR="001850D9" w:rsidRDefault="001850D9"/>
        </w:tc>
        <w:tc>
          <w:tcPr>
            <w:tcW w:w="2156" w:type="dxa"/>
          </w:tcPr>
          <w:p w14:paraId="53FF03AD" w14:textId="77777777" w:rsidR="001850D9" w:rsidRDefault="001850D9"/>
        </w:tc>
        <w:tc>
          <w:tcPr>
            <w:tcW w:w="2193" w:type="dxa"/>
          </w:tcPr>
          <w:p w14:paraId="793CE4E0" w14:textId="77777777" w:rsidR="001850D9" w:rsidRDefault="001850D9"/>
        </w:tc>
        <w:tc>
          <w:tcPr>
            <w:tcW w:w="2202" w:type="dxa"/>
          </w:tcPr>
          <w:p w14:paraId="30256E32" w14:textId="77777777" w:rsidR="001850D9" w:rsidRDefault="001850D9"/>
        </w:tc>
      </w:tr>
      <w:tr w:rsidR="0010021B" w14:paraId="5D497E60" w14:textId="77777777" w:rsidTr="00856805">
        <w:trPr>
          <w:gridAfter w:val="1"/>
          <w:wAfter w:w="9" w:type="dxa"/>
        </w:trPr>
        <w:tc>
          <w:tcPr>
            <w:tcW w:w="2552" w:type="dxa"/>
            <w:shd w:val="clear" w:color="auto" w:fill="F2F2F2" w:themeFill="background1" w:themeFillShade="F2"/>
          </w:tcPr>
          <w:p w14:paraId="1BFD9C35" w14:textId="1B773B8B" w:rsidR="0010021B" w:rsidRDefault="0010021B">
            <w:r w:rsidRPr="0010021B">
              <w:t>Masa powierzchniowa</w:t>
            </w:r>
          </w:p>
        </w:tc>
        <w:tc>
          <w:tcPr>
            <w:tcW w:w="1985" w:type="dxa"/>
          </w:tcPr>
          <w:p w14:paraId="6B5E68B4" w14:textId="77777777" w:rsidR="0010021B" w:rsidRDefault="0010021B"/>
        </w:tc>
        <w:tc>
          <w:tcPr>
            <w:tcW w:w="2156" w:type="dxa"/>
          </w:tcPr>
          <w:p w14:paraId="1FE3BE39" w14:textId="77777777" w:rsidR="0010021B" w:rsidRDefault="0010021B"/>
        </w:tc>
        <w:tc>
          <w:tcPr>
            <w:tcW w:w="2193" w:type="dxa"/>
          </w:tcPr>
          <w:p w14:paraId="7F055BDB" w14:textId="77777777" w:rsidR="0010021B" w:rsidRDefault="0010021B"/>
        </w:tc>
        <w:tc>
          <w:tcPr>
            <w:tcW w:w="2202" w:type="dxa"/>
          </w:tcPr>
          <w:p w14:paraId="0BA1E7E2" w14:textId="77777777" w:rsidR="0010021B" w:rsidRDefault="0010021B"/>
        </w:tc>
      </w:tr>
      <w:tr w:rsidR="0010021B" w14:paraId="75037D08" w14:textId="77777777" w:rsidTr="00856805">
        <w:tc>
          <w:tcPr>
            <w:tcW w:w="2552" w:type="dxa"/>
            <w:shd w:val="clear" w:color="auto" w:fill="F2F2F2" w:themeFill="background1" w:themeFillShade="F2"/>
          </w:tcPr>
          <w:p w14:paraId="45EA4A38" w14:textId="18617135" w:rsidR="0010021B" w:rsidRDefault="0010021B">
            <w:r>
              <w:t>Ilość kompletów</w:t>
            </w:r>
          </w:p>
        </w:tc>
        <w:tc>
          <w:tcPr>
            <w:tcW w:w="8545" w:type="dxa"/>
            <w:gridSpan w:val="5"/>
            <w:shd w:val="clear" w:color="auto" w:fill="E2EFD9" w:themeFill="accent6" w:themeFillTint="33"/>
          </w:tcPr>
          <w:p w14:paraId="7E3D9BD5" w14:textId="5977CC25" w:rsidR="0010021B" w:rsidRDefault="0010021B" w:rsidP="00952021">
            <w:pPr>
              <w:jc w:val="center"/>
            </w:pPr>
          </w:p>
        </w:tc>
      </w:tr>
    </w:tbl>
    <w:p w14:paraId="00142C45" w14:textId="77777777" w:rsidR="001C3718" w:rsidRPr="001C3718" w:rsidRDefault="001C3718" w:rsidP="009D3268">
      <w:pPr>
        <w:spacing w:line="240" w:lineRule="auto"/>
        <w:rPr>
          <w:b/>
          <w:bCs/>
        </w:rPr>
      </w:pPr>
    </w:p>
    <w:sectPr w:rsidR="001C3718" w:rsidRPr="001C3718" w:rsidSect="0010021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F5D83"/>
    <w:multiLevelType w:val="hybridMultilevel"/>
    <w:tmpl w:val="38A693EE"/>
    <w:lvl w:ilvl="0" w:tplc="52D07A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15AFF"/>
    <w:multiLevelType w:val="multilevel"/>
    <w:tmpl w:val="7ACC6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0653CF"/>
    <w:multiLevelType w:val="hybridMultilevel"/>
    <w:tmpl w:val="1D383DAA"/>
    <w:lvl w:ilvl="0" w:tplc="E83029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61B7F"/>
    <w:multiLevelType w:val="multilevel"/>
    <w:tmpl w:val="F8EE6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A72DE4"/>
    <w:multiLevelType w:val="multilevel"/>
    <w:tmpl w:val="96F47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7511AB"/>
    <w:multiLevelType w:val="multilevel"/>
    <w:tmpl w:val="18027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500ADD"/>
    <w:multiLevelType w:val="multilevel"/>
    <w:tmpl w:val="089EE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9C0F6F"/>
    <w:multiLevelType w:val="multilevel"/>
    <w:tmpl w:val="94480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859"/>
    <w:rsid w:val="0010021B"/>
    <w:rsid w:val="001850D9"/>
    <w:rsid w:val="001C3718"/>
    <w:rsid w:val="002B6F5A"/>
    <w:rsid w:val="00326DB4"/>
    <w:rsid w:val="003A75E2"/>
    <w:rsid w:val="003B68A1"/>
    <w:rsid w:val="00521F81"/>
    <w:rsid w:val="00592D0A"/>
    <w:rsid w:val="005A178C"/>
    <w:rsid w:val="006452BE"/>
    <w:rsid w:val="00772F64"/>
    <w:rsid w:val="007E4A5A"/>
    <w:rsid w:val="00856805"/>
    <w:rsid w:val="00952021"/>
    <w:rsid w:val="009925B7"/>
    <w:rsid w:val="009A0D9D"/>
    <w:rsid w:val="009B20F4"/>
    <w:rsid w:val="009D3268"/>
    <w:rsid w:val="00AB1267"/>
    <w:rsid w:val="00CA6BA2"/>
    <w:rsid w:val="00CB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259D5"/>
  <w15:chartTrackingRefBased/>
  <w15:docId w15:val="{DB850840-0C3F-49DE-ACCB-1412663E5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B2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C3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5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Michał</cp:lastModifiedBy>
  <cp:revision>7</cp:revision>
  <dcterms:created xsi:type="dcterms:W3CDTF">2021-08-23T10:08:00Z</dcterms:created>
  <dcterms:modified xsi:type="dcterms:W3CDTF">2021-08-23T12:47:00Z</dcterms:modified>
</cp:coreProperties>
</file>